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6773" w:rsidRPr="006750A7" w:rsidRDefault="00C26773" w:rsidP="00F06D80">
      <w:pPr>
        <w:jc w:val="center"/>
        <w:rPr>
          <w:sz w:val="28"/>
          <w:szCs w:val="28"/>
          <w:lang w:val="uk-UA"/>
        </w:rPr>
      </w:pPr>
      <w:bookmarkStart w:id="0" w:name="_GoBack"/>
      <w:bookmarkEnd w:id="0"/>
      <w:r>
        <w:rPr>
          <w:sz w:val="28"/>
          <w:szCs w:val="28"/>
          <w:lang w:val="uk-UA"/>
        </w:rPr>
        <w:t xml:space="preserve">                                                                                                                       </w:t>
      </w:r>
    </w:p>
    <w:p w:rsidR="00382E44" w:rsidRDefault="00F06080" w:rsidP="00382E44">
      <w:pPr>
        <w:jc w:val="center"/>
        <w:rPr>
          <w:rFonts w:ascii="Arial" w:hAnsi="Arial" w:cs="Arial"/>
          <w:sz w:val="28"/>
          <w:szCs w:val="28"/>
        </w:rPr>
      </w:pPr>
      <w:r>
        <w:rPr>
          <w:rFonts w:ascii="Arial" w:hAnsi="Arial" w:cs="Arial"/>
          <w:noProof/>
          <w:sz w:val="28"/>
          <w:szCs w:val="28"/>
        </w:rPr>
        <w:drawing>
          <wp:inline distT="0" distB="0" distL="0" distR="0">
            <wp:extent cx="581025" cy="685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1025" cy="685800"/>
                    </a:xfrm>
                    <a:prstGeom prst="rect">
                      <a:avLst/>
                    </a:prstGeom>
                    <a:noFill/>
                    <a:ln>
                      <a:noFill/>
                    </a:ln>
                  </pic:spPr>
                </pic:pic>
              </a:graphicData>
            </a:graphic>
          </wp:inline>
        </w:drawing>
      </w:r>
    </w:p>
    <w:p w:rsidR="00382E44" w:rsidRDefault="00382E44" w:rsidP="00382E44">
      <w:pPr>
        <w:pStyle w:val="ab"/>
      </w:pPr>
      <w:r>
        <w:t>КОРОСТИШІВСЬКА МІСЬКА РАДА</w:t>
      </w:r>
    </w:p>
    <w:p w:rsidR="00382E44" w:rsidRDefault="00382E44" w:rsidP="00382E44">
      <w:pPr>
        <w:pStyle w:val="ab"/>
      </w:pPr>
      <w:r>
        <w:t>ВИКОНАВЧИЙ КОМІТЕТ</w:t>
      </w:r>
    </w:p>
    <w:p w:rsidR="00382E44" w:rsidRPr="007A0D25" w:rsidRDefault="00382E44" w:rsidP="00382E44">
      <w:pPr>
        <w:jc w:val="center"/>
        <w:rPr>
          <w:b/>
          <w:sz w:val="22"/>
          <w:szCs w:val="22"/>
          <w:lang w:val="uk-UA"/>
        </w:rPr>
      </w:pPr>
      <w:r>
        <w:rPr>
          <w:b/>
          <w:sz w:val="22"/>
          <w:szCs w:val="22"/>
          <w:lang w:val="uk-UA"/>
        </w:rPr>
        <w:t>м.Коростишів</w:t>
      </w:r>
    </w:p>
    <w:p w:rsidR="00382E44" w:rsidRDefault="00382E44" w:rsidP="00382E44">
      <w:pPr>
        <w:jc w:val="center"/>
        <w:rPr>
          <w:sz w:val="28"/>
          <w:szCs w:val="28"/>
          <w:lang w:val="uk-UA"/>
        </w:rPr>
      </w:pPr>
    </w:p>
    <w:p w:rsidR="00382E44" w:rsidRPr="002518C1" w:rsidRDefault="00382E44" w:rsidP="00382E44">
      <w:pPr>
        <w:pStyle w:val="20"/>
        <w:jc w:val="center"/>
        <w:rPr>
          <w:b/>
          <w:bCs/>
          <w:sz w:val="28"/>
          <w:szCs w:val="28"/>
          <w:lang w:val="uk-UA"/>
        </w:rPr>
      </w:pPr>
      <w:r w:rsidRPr="002518C1">
        <w:rPr>
          <w:b/>
          <w:bCs/>
          <w:sz w:val="28"/>
          <w:szCs w:val="28"/>
          <w:lang w:val="uk-UA"/>
        </w:rPr>
        <w:t>РІШЕННЯ</w:t>
      </w:r>
    </w:p>
    <w:p w:rsidR="00382E44" w:rsidRDefault="00382E44" w:rsidP="00382E44">
      <w:pPr>
        <w:pStyle w:val="20"/>
        <w:spacing w:line="312" w:lineRule="auto"/>
        <w:jc w:val="both"/>
        <w:rPr>
          <w:sz w:val="24"/>
          <w:szCs w:val="24"/>
          <w:u w:val="single"/>
          <w:lang w:val="uk-UA"/>
        </w:rPr>
      </w:pPr>
    </w:p>
    <w:p w:rsidR="00382E44" w:rsidRPr="008A4D33" w:rsidRDefault="00382E44" w:rsidP="00382E44">
      <w:pPr>
        <w:pStyle w:val="20"/>
        <w:spacing w:line="312" w:lineRule="auto"/>
        <w:jc w:val="both"/>
        <w:rPr>
          <w:sz w:val="28"/>
          <w:szCs w:val="28"/>
          <w:lang w:val="uk-UA"/>
        </w:rPr>
      </w:pPr>
      <w:r w:rsidRPr="008A4D33">
        <w:rPr>
          <w:sz w:val="28"/>
          <w:szCs w:val="28"/>
          <w:lang w:val="uk-UA"/>
        </w:rPr>
        <w:t>___________</w:t>
      </w:r>
      <w:r w:rsidRPr="008A4D33">
        <w:rPr>
          <w:sz w:val="28"/>
          <w:szCs w:val="28"/>
          <w:lang w:val="uk-UA"/>
        </w:rPr>
        <w:tab/>
      </w:r>
      <w:r w:rsidRPr="008A4D33">
        <w:rPr>
          <w:sz w:val="28"/>
          <w:szCs w:val="28"/>
          <w:lang w:val="uk-UA"/>
        </w:rPr>
        <w:tab/>
      </w:r>
      <w:r w:rsidRPr="008A4D33">
        <w:rPr>
          <w:sz w:val="28"/>
          <w:szCs w:val="28"/>
          <w:lang w:val="uk-UA"/>
        </w:rPr>
        <w:tab/>
        <w:t xml:space="preserve">             </w:t>
      </w:r>
      <w:r w:rsidRPr="008A4D33">
        <w:rPr>
          <w:sz w:val="28"/>
          <w:szCs w:val="28"/>
          <w:lang w:val="uk-UA"/>
        </w:rPr>
        <w:tab/>
      </w:r>
      <w:r w:rsidRPr="008A4D33">
        <w:rPr>
          <w:sz w:val="28"/>
          <w:szCs w:val="28"/>
          <w:lang w:val="uk-UA"/>
        </w:rPr>
        <w:tab/>
        <w:t xml:space="preserve">                                  №</w:t>
      </w:r>
      <w:r>
        <w:rPr>
          <w:sz w:val="28"/>
          <w:szCs w:val="28"/>
          <w:lang w:val="uk-UA"/>
        </w:rPr>
        <w:t xml:space="preserve">  </w:t>
      </w:r>
      <w:r w:rsidRPr="008A4D33">
        <w:rPr>
          <w:sz w:val="28"/>
          <w:szCs w:val="28"/>
          <w:lang w:val="uk-UA"/>
        </w:rPr>
        <w:t>_____</w:t>
      </w:r>
    </w:p>
    <w:p w:rsidR="00C26773" w:rsidRPr="007C603A" w:rsidRDefault="00C26773" w:rsidP="00457B7D">
      <w:pPr>
        <w:rPr>
          <w:b/>
          <w:bCs/>
          <w:lang w:val="uk-UA"/>
        </w:rPr>
      </w:pPr>
    </w:p>
    <w:p w:rsidR="00C26773" w:rsidRDefault="00C26773" w:rsidP="006750A7">
      <w:pPr>
        <w:jc w:val="both"/>
        <w:rPr>
          <w:sz w:val="28"/>
          <w:szCs w:val="28"/>
          <w:lang w:val="uk-UA"/>
        </w:rPr>
      </w:pPr>
      <w:r w:rsidRPr="00B338C8">
        <w:rPr>
          <w:sz w:val="28"/>
          <w:szCs w:val="28"/>
          <w:lang w:val="uk-UA"/>
        </w:rPr>
        <w:t xml:space="preserve">Про </w:t>
      </w:r>
      <w:r>
        <w:rPr>
          <w:sz w:val="28"/>
          <w:szCs w:val="28"/>
          <w:lang w:val="uk-UA"/>
        </w:rPr>
        <w:t>розгляд результатів</w:t>
      </w:r>
    </w:p>
    <w:p w:rsidR="00C26773" w:rsidRDefault="00C26773" w:rsidP="006750A7">
      <w:pPr>
        <w:jc w:val="both"/>
        <w:rPr>
          <w:sz w:val="28"/>
          <w:szCs w:val="28"/>
          <w:lang w:val="uk-UA"/>
        </w:rPr>
      </w:pPr>
      <w:r>
        <w:rPr>
          <w:sz w:val="28"/>
          <w:szCs w:val="28"/>
          <w:lang w:val="uk-UA"/>
        </w:rPr>
        <w:t>державного фінансового аудиту</w:t>
      </w:r>
    </w:p>
    <w:p w:rsidR="00C26773" w:rsidRDefault="00C26773" w:rsidP="006750A7">
      <w:pPr>
        <w:jc w:val="both"/>
        <w:rPr>
          <w:sz w:val="28"/>
          <w:szCs w:val="28"/>
          <w:lang w:val="uk-UA"/>
        </w:rPr>
      </w:pPr>
      <w:r>
        <w:rPr>
          <w:sz w:val="28"/>
          <w:szCs w:val="28"/>
          <w:lang w:val="uk-UA"/>
        </w:rPr>
        <w:t xml:space="preserve">бюджету Коростишівської міської </w:t>
      </w:r>
    </w:p>
    <w:p w:rsidR="00C26773" w:rsidRDefault="00C26773" w:rsidP="006750A7">
      <w:pPr>
        <w:jc w:val="both"/>
        <w:rPr>
          <w:sz w:val="28"/>
          <w:szCs w:val="28"/>
          <w:lang w:val="uk-UA"/>
        </w:rPr>
      </w:pPr>
      <w:r>
        <w:rPr>
          <w:sz w:val="28"/>
          <w:szCs w:val="28"/>
          <w:lang w:val="uk-UA"/>
        </w:rPr>
        <w:t>територіальної громади</w:t>
      </w:r>
    </w:p>
    <w:p w:rsidR="00C26773" w:rsidRPr="000108BA" w:rsidRDefault="00C26773" w:rsidP="006750A7">
      <w:pPr>
        <w:jc w:val="both"/>
        <w:rPr>
          <w:sz w:val="28"/>
          <w:szCs w:val="28"/>
          <w:lang w:val="uk-UA"/>
        </w:rPr>
      </w:pPr>
      <w:r>
        <w:rPr>
          <w:sz w:val="28"/>
          <w:szCs w:val="28"/>
          <w:lang w:val="uk-UA"/>
        </w:rPr>
        <w:t xml:space="preserve"> </w:t>
      </w:r>
    </w:p>
    <w:p w:rsidR="00C26773" w:rsidRPr="00B3706E" w:rsidRDefault="00382E44" w:rsidP="00B3706E">
      <w:pPr>
        <w:ind w:firstLine="708"/>
        <w:jc w:val="both"/>
        <w:rPr>
          <w:sz w:val="28"/>
          <w:szCs w:val="28"/>
          <w:shd w:val="clear" w:color="auto" w:fill="FFFFFF"/>
          <w:lang w:val="uk-UA"/>
        </w:rPr>
      </w:pPr>
      <w:r>
        <w:rPr>
          <w:sz w:val="28"/>
          <w:szCs w:val="28"/>
          <w:lang w:val="uk-UA"/>
        </w:rPr>
        <w:t>Заслухавши інформацію</w:t>
      </w:r>
      <w:r w:rsidR="00C26773" w:rsidRPr="00B3706E">
        <w:rPr>
          <w:sz w:val="28"/>
          <w:szCs w:val="28"/>
          <w:lang w:val="uk-UA"/>
        </w:rPr>
        <w:t xml:space="preserve"> начальника фінансового управління</w:t>
      </w:r>
      <w:r w:rsidR="00C26773">
        <w:rPr>
          <w:sz w:val="28"/>
          <w:szCs w:val="28"/>
          <w:lang w:val="uk-UA"/>
        </w:rPr>
        <w:t xml:space="preserve"> </w:t>
      </w:r>
      <w:r>
        <w:rPr>
          <w:sz w:val="28"/>
          <w:szCs w:val="28"/>
          <w:lang w:val="uk-UA"/>
        </w:rPr>
        <w:t xml:space="preserve">Коростишівської </w:t>
      </w:r>
      <w:r w:rsidR="00C26773">
        <w:rPr>
          <w:sz w:val="28"/>
          <w:szCs w:val="28"/>
          <w:lang w:val="uk-UA"/>
        </w:rPr>
        <w:t>міської ради</w:t>
      </w:r>
      <w:r>
        <w:rPr>
          <w:sz w:val="28"/>
          <w:szCs w:val="28"/>
          <w:lang w:val="uk-UA"/>
        </w:rPr>
        <w:t xml:space="preserve"> Артема ЯКИМЕНКА</w:t>
      </w:r>
      <w:r w:rsidR="00C26773" w:rsidRPr="00B3706E">
        <w:rPr>
          <w:sz w:val="28"/>
          <w:szCs w:val="28"/>
          <w:lang w:val="uk-UA"/>
        </w:rPr>
        <w:t xml:space="preserve"> «</w:t>
      </w:r>
      <w:r w:rsidRPr="00382E44">
        <w:rPr>
          <w:sz w:val="28"/>
          <w:szCs w:val="28"/>
          <w:lang w:val="uk-UA"/>
        </w:rPr>
        <w:t>Про розгляд  результатів  державного фінансового аудиту бюджету Коростишівської  міської територіальної громади Житомирської області за період з 01 січня 2020 року по 30 червня 2024 року</w:t>
      </w:r>
      <w:r w:rsidR="00C26773" w:rsidRPr="00B3706E">
        <w:rPr>
          <w:sz w:val="28"/>
          <w:szCs w:val="28"/>
          <w:lang w:val="uk-UA"/>
        </w:rPr>
        <w:t xml:space="preserve">», відповідно до </w:t>
      </w:r>
      <w:r w:rsidR="00C26773">
        <w:rPr>
          <w:sz w:val="28"/>
          <w:szCs w:val="28"/>
          <w:lang w:val="uk-UA"/>
        </w:rPr>
        <w:t>п.1</w:t>
      </w:r>
      <w:r w:rsidR="00C26773" w:rsidRPr="00B3706E">
        <w:rPr>
          <w:sz w:val="28"/>
          <w:szCs w:val="28"/>
          <w:lang w:val="uk-UA"/>
        </w:rPr>
        <w:t xml:space="preserve"> </w:t>
      </w:r>
      <w:r w:rsidR="00C26773">
        <w:rPr>
          <w:sz w:val="28"/>
          <w:szCs w:val="28"/>
          <w:lang w:val="uk-UA"/>
        </w:rPr>
        <w:t>п.«а»</w:t>
      </w:r>
      <w:r w:rsidR="00C26773" w:rsidRPr="00B3706E">
        <w:rPr>
          <w:sz w:val="28"/>
          <w:szCs w:val="28"/>
          <w:lang w:val="uk-UA"/>
        </w:rPr>
        <w:t xml:space="preserve"> ст.28 Закону України </w:t>
      </w:r>
      <w:r w:rsidR="00C26773">
        <w:rPr>
          <w:sz w:val="28"/>
          <w:szCs w:val="28"/>
          <w:lang w:val="uk-UA"/>
        </w:rPr>
        <w:t>«</w:t>
      </w:r>
      <w:r w:rsidR="00C26773" w:rsidRPr="00B3706E">
        <w:rPr>
          <w:sz w:val="28"/>
          <w:szCs w:val="28"/>
          <w:lang w:val="uk-UA"/>
        </w:rPr>
        <w:t>Про місцеве самоврядування в Україні»,</w:t>
      </w:r>
      <w:r w:rsidR="00C26773">
        <w:rPr>
          <w:sz w:val="28"/>
          <w:szCs w:val="28"/>
          <w:lang w:val="uk-UA"/>
        </w:rPr>
        <w:t xml:space="preserve"> ст. 26 Бюджетного кодексу України,</w:t>
      </w:r>
      <w:r w:rsidR="00C26773" w:rsidRPr="00B3706E">
        <w:rPr>
          <w:sz w:val="28"/>
          <w:szCs w:val="28"/>
          <w:lang w:val="uk-UA"/>
        </w:rPr>
        <w:t xml:space="preserve"> беручи до уваги</w:t>
      </w:r>
      <w:r w:rsidR="00C26773" w:rsidRPr="00B3706E">
        <w:rPr>
          <w:rFonts w:ascii="Arial" w:hAnsi="Arial" w:cs="Arial"/>
          <w:sz w:val="28"/>
          <w:szCs w:val="28"/>
          <w:shd w:val="clear" w:color="auto" w:fill="FFFFFF"/>
          <w:lang w:val="uk-UA"/>
        </w:rPr>
        <w:t xml:space="preserve">  </w:t>
      </w:r>
      <w:r w:rsidR="00C26773" w:rsidRPr="00B3706E">
        <w:rPr>
          <w:sz w:val="28"/>
          <w:szCs w:val="28"/>
          <w:shd w:val="clear" w:color="auto" w:fill="FFFFFF"/>
          <w:lang w:val="uk-UA"/>
        </w:rPr>
        <w:t>звіт</w:t>
      </w:r>
      <w:r w:rsidR="00C26773">
        <w:rPr>
          <w:sz w:val="28"/>
          <w:szCs w:val="28"/>
          <w:shd w:val="clear" w:color="auto" w:fill="FFFFFF"/>
          <w:lang w:val="uk-UA"/>
        </w:rPr>
        <w:t xml:space="preserve"> </w:t>
      </w:r>
      <w:r w:rsidR="00C26773" w:rsidRPr="00B3706E">
        <w:rPr>
          <w:sz w:val="28"/>
          <w:szCs w:val="28"/>
          <w:shd w:val="clear" w:color="auto" w:fill="FFFFFF"/>
          <w:lang w:val="uk-UA"/>
        </w:rPr>
        <w:t xml:space="preserve"> управління </w:t>
      </w:r>
      <w:r w:rsidR="00C26773">
        <w:rPr>
          <w:sz w:val="28"/>
          <w:szCs w:val="28"/>
          <w:shd w:val="clear" w:color="auto" w:fill="FFFFFF"/>
          <w:lang w:val="uk-UA"/>
        </w:rPr>
        <w:t xml:space="preserve"> </w:t>
      </w:r>
      <w:r w:rsidR="00C26773" w:rsidRPr="00B3706E">
        <w:rPr>
          <w:sz w:val="28"/>
          <w:szCs w:val="28"/>
          <w:shd w:val="clear" w:color="auto" w:fill="FFFFFF"/>
          <w:lang w:val="uk-UA"/>
        </w:rPr>
        <w:t xml:space="preserve">Північного офісу </w:t>
      </w:r>
      <w:r w:rsidR="00C26773">
        <w:rPr>
          <w:sz w:val="28"/>
          <w:szCs w:val="28"/>
          <w:shd w:val="clear" w:color="auto" w:fill="FFFFFF"/>
          <w:lang w:val="uk-UA"/>
        </w:rPr>
        <w:t xml:space="preserve"> </w:t>
      </w:r>
      <w:r w:rsidR="00C26773" w:rsidRPr="00B3706E">
        <w:rPr>
          <w:sz w:val="28"/>
          <w:szCs w:val="28"/>
          <w:shd w:val="clear" w:color="auto" w:fill="FFFFFF"/>
          <w:lang w:val="uk-UA"/>
        </w:rPr>
        <w:t>Держаудитслуж</w:t>
      </w:r>
      <w:r>
        <w:rPr>
          <w:sz w:val="28"/>
          <w:szCs w:val="28"/>
          <w:shd w:val="clear" w:color="auto" w:fill="FFFFFF"/>
          <w:lang w:val="uk-UA"/>
        </w:rPr>
        <w:t>би в Житомирській області від 22.01.2025 року № 260611-14/205-2025</w:t>
      </w:r>
      <w:r w:rsidR="00C26773">
        <w:rPr>
          <w:sz w:val="28"/>
          <w:szCs w:val="28"/>
          <w:shd w:val="clear" w:color="auto" w:fill="FFFFFF"/>
          <w:lang w:val="uk-UA"/>
        </w:rPr>
        <w:t xml:space="preserve">, виконавчий комітет міської ради </w:t>
      </w:r>
    </w:p>
    <w:p w:rsidR="00C26773" w:rsidRDefault="00C26773" w:rsidP="003D1081">
      <w:pPr>
        <w:jc w:val="both"/>
        <w:rPr>
          <w:sz w:val="28"/>
          <w:szCs w:val="28"/>
          <w:lang w:val="uk-UA"/>
        </w:rPr>
      </w:pPr>
    </w:p>
    <w:p w:rsidR="00C26773" w:rsidRPr="00AB354F" w:rsidRDefault="00C26773" w:rsidP="003D1081">
      <w:pPr>
        <w:jc w:val="both"/>
        <w:rPr>
          <w:sz w:val="28"/>
          <w:szCs w:val="28"/>
          <w:lang w:val="uk-UA"/>
        </w:rPr>
      </w:pPr>
      <w:r w:rsidRPr="00AB354F">
        <w:rPr>
          <w:b/>
          <w:bCs/>
          <w:sz w:val="28"/>
          <w:szCs w:val="28"/>
          <w:lang w:val="uk-UA"/>
        </w:rPr>
        <w:t>ВИРІШИВ:</w:t>
      </w:r>
    </w:p>
    <w:p w:rsidR="00C26773" w:rsidRPr="00AB354F" w:rsidRDefault="00C26773" w:rsidP="003D1081">
      <w:pPr>
        <w:ind w:firstLine="709"/>
        <w:jc w:val="both"/>
        <w:rPr>
          <w:sz w:val="28"/>
          <w:szCs w:val="28"/>
          <w:lang w:val="uk-UA"/>
        </w:rPr>
      </w:pPr>
    </w:p>
    <w:p w:rsidR="00C26773" w:rsidRPr="008A006B" w:rsidRDefault="00C26773" w:rsidP="00B3706E">
      <w:pPr>
        <w:ind w:firstLine="708"/>
        <w:jc w:val="both"/>
        <w:rPr>
          <w:sz w:val="28"/>
          <w:szCs w:val="28"/>
          <w:lang w:val="uk-UA"/>
        </w:rPr>
      </w:pPr>
      <w:r w:rsidRPr="008A006B">
        <w:rPr>
          <w:sz w:val="28"/>
          <w:szCs w:val="28"/>
          <w:lang w:val="uk-UA"/>
        </w:rPr>
        <w:t>1. Інформацію про</w:t>
      </w:r>
      <w:r>
        <w:rPr>
          <w:sz w:val="28"/>
          <w:szCs w:val="28"/>
          <w:lang w:val="uk-UA"/>
        </w:rPr>
        <w:t xml:space="preserve"> розгляд</w:t>
      </w:r>
      <w:r w:rsidRPr="008A006B">
        <w:rPr>
          <w:sz w:val="28"/>
          <w:szCs w:val="28"/>
          <w:lang w:val="uk-UA"/>
        </w:rPr>
        <w:t xml:space="preserve"> </w:t>
      </w:r>
      <w:r w:rsidR="00382E44" w:rsidRPr="00382E44">
        <w:rPr>
          <w:sz w:val="28"/>
          <w:szCs w:val="28"/>
          <w:lang w:val="uk-UA"/>
        </w:rPr>
        <w:t>результатів  державного фінансового аудиту бюджету Коростишівської  міської територіальної громади Житомирської області за період з 01 січня 2020 року по 30 червня 2024 року</w:t>
      </w:r>
      <w:r>
        <w:rPr>
          <w:sz w:val="28"/>
          <w:szCs w:val="28"/>
          <w:lang w:val="uk-UA"/>
        </w:rPr>
        <w:t xml:space="preserve"> </w:t>
      </w:r>
      <w:r w:rsidRPr="008A006B">
        <w:rPr>
          <w:sz w:val="28"/>
          <w:szCs w:val="28"/>
          <w:lang w:val="uk-UA"/>
        </w:rPr>
        <w:t xml:space="preserve"> взяти до відома</w:t>
      </w:r>
      <w:r>
        <w:rPr>
          <w:sz w:val="28"/>
          <w:szCs w:val="28"/>
          <w:lang w:val="uk-UA"/>
        </w:rPr>
        <w:t>, що додається.</w:t>
      </w:r>
    </w:p>
    <w:p w:rsidR="00C26773" w:rsidRDefault="00C26773" w:rsidP="0003032F">
      <w:pPr>
        <w:ind w:firstLine="708"/>
        <w:jc w:val="both"/>
        <w:rPr>
          <w:sz w:val="28"/>
          <w:szCs w:val="28"/>
          <w:lang w:val="uk-UA"/>
        </w:rPr>
      </w:pPr>
      <w:r w:rsidRPr="00B3706E">
        <w:rPr>
          <w:sz w:val="28"/>
          <w:szCs w:val="28"/>
          <w:lang w:val="uk-UA"/>
        </w:rPr>
        <w:t xml:space="preserve">2. </w:t>
      </w:r>
      <w:r w:rsidR="00B54043">
        <w:rPr>
          <w:sz w:val="28"/>
          <w:szCs w:val="28"/>
          <w:lang w:val="uk-UA"/>
        </w:rPr>
        <w:t>Начальникам структурних підрозділів, керівникам комунальних закладів та установ</w:t>
      </w:r>
      <w:r w:rsidR="00C459EE">
        <w:rPr>
          <w:sz w:val="28"/>
          <w:szCs w:val="28"/>
          <w:lang w:val="uk-UA"/>
        </w:rPr>
        <w:t xml:space="preserve"> Коростишівської міської ради</w:t>
      </w:r>
      <w:r>
        <w:rPr>
          <w:sz w:val="28"/>
          <w:szCs w:val="28"/>
          <w:lang w:val="uk-UA"/>
        </w:rPr>
        <w:t>:</w:t>
      </w:r>
    </w:p>
    <w:p w:rsidR="003B50F6" w:rsidRDefault="00C26773" w:rsidP="003B50F6">
      <w:pPr>
        <w:ind w:firstLine="708"/>
        <w:jc w:val="both"/>
        <w:rPr>
          <w:rStyle w:val="2"/>
          <w:color w:val="000000"/>
          <w:lang w:val="uk-UA" w:eastAsia="uk-UA"/>
        </w:rPr>
      </w:pPr>
      <w:r>
        <w:rPr>
          <w:sz w:val="28"/>
          <w:szCs w:val="28"/>
          <w:lang w:val="uk-UA"/>
        </w:rPr>
        <w:t xml:space="preserve">2.1. </w:t>
      </w:r>
      <w:r w:rsidR="00B54043">
        <w:rPr>
          <w:rStyle w:val="2"/>
          <w:color w:val="000000"/>
          <w:lang w:eastAsia="uk-UA"/>
        </w:rPr>
        <w:t xml:space="preserve">забезпечити підготовку та </w:t>
      </w:r>
      <w:r w:rsidR="00B54043">
        <w:rPr>
          <w:rStyle w:val="2"/>
          <w:color w:val="000000"/>
          <w:lang w:val="uk-UA" w:eastAsia="uk-UA"/>
        </w:rPr>
        <w:t xml:space="preserve">винести на </w:t>
      </w:r>
      <w:r w:rsidR="00B54043">
        <w:rPr>
          <w:rStyle w:val="2"/>
          <w:color w:val="000000"/>
          <w:lang w:eastAsia="uk-UA"/>
        </w:rPr>
        <w:t>затверджен</w:t>
      </w:r>
      <w:r w:rsidR="00B54043">
        <w:rPr>
          <w:rStyle w:val="2"/>
          <w:color w:val="000000"/>
          <w:lang w:val="uk-UA" w:eastAsia="uk-UA"/>
        </w:rPr>
        <w:t>ня</w:t>
      </w:r>
      <w:r w:rsidR="00B54043">
        <w:rPr>
          <w:rStyle w:val="2"/>
          <w:color w:val="000000"/>
          <w:lang w:eastAsia="uk-UA"/>
        </w:rPr>
        <w:t xml:space="preserve"> план</w:t>
      </w:r>
      <w:r w:rsidR="00B54043">
        <w:rPr>
          <w:rStyle w:val="2"/>
          <w:color w:val="000000"/>
          <w:lang w:val="uk-UA" w:eastAsia="uk-UA"/>
        </w:rPr>
        <w:t>у</w:t>
      </w:r>
      <w:r w:rsidR="00B54043">
        <w:rPr>
          <w:rStyle w:val="2"/>
          <w:color w:val="000000"/>
          <w:lang w:eastAsia="uk-UA"/>
        </w:rPr>
        <w:t xml:space="preserve"> заходів щодо усунення виявлених під час аудиту порушень та недопущення їх у майбутньому</w:t>
      </w:r>
      <w:r>
        <w:rPr>
          <w:rStyle w:val="2"/>
          <w:color w:val="000000"/>
          <w:lang w:val="uk-UA" w:eastAsia="uk-UA"/>
        </w:rPr>
        <w:t>;</w:t>
      </w:r>
    </w:p>
    <w:p w:rsidR="00C26773" w:rsidRPr="003B50F6" w:rsidRDefault="003B50F6" w:rsidP="003B50F6">
      <w:pPr>
        <w:ind w:firstLine="708"/>
        <w:jc w:val="both"/>
        <w:rPr>
          <w:rStyle w:val="2"/>
          <w:shd w:val="clear" w:color="auto" w:fill="F1F1F1"/>
          <w:lang w:val="uk-UA"/>
        </w:rPr>
      </w:pPr>
      <w:r>
        <w:rPr>
          <w:rStyle w:val="2"/>
          <w:color w:val="000000"/>
          <w:lang w:val="uk-UA" w:eastAsia="uk-UA"/>
        </w:rPr>
        <w:t xml:space="preserve">2.2. </w:t>
      </w:r>
      <w:r w:rsidR="00B54043" w:rsidRPr="00B54043">
        <w:rPr>
          <w:rStyle w:val="2"/>
          <w:color w:val="000000"/>
          <w:lang w:val="uk-UA" w:eastAsia="uk-UA"/>
        </w:rPr>
        <w:t>при форм</w:t>
      </w:r>
      <w:r w:rsidR="00B54043">
        <w:rPr>
          <w:rStyle w:val="2"/>
          <w:color w:val="000000"/>
          <w:lang w:val="uk-UA" w:eastAsia="uk-UA"/>
        </w:rPr>
        <w:t>уванні показників дохідної та ви</w:t>
      </w:r>
      <w:r w:rsidR="00B54043" w:rsidRPr="00B54043">
        <w:rPr>
          <w:rStyle w:val="2"/>
          <w:color w:val="000000"/>
          <w:lang w:val="uk-UA" w:eastAsia="uk-UA"/>
        </w:rPr>
        <w:t>даткової частин бюджету територіальної громади дотримуватись вимог Бюджетного кодексу України, здійснювати в установленому порядку організацію та управління виконанням бюджету територіальної громади, координувати в межах своєї компетенції діяльність учасників бюджетного процесу з питань виконання бюджету територіальної громади</w:t>
      </w:r>
      <w:r w:rsidR="00C26773">
        <w:rPr>
          <w:rStyle w:val="2"/>
          <w:color w:val="000000"/>
          <w:lang w:val="uk-UA" w:eastAsia="uk-UA"/>
        </w:rPr>
        <w:t>;</w:t>
      </w:r>
    </w:p>
    <w:p w:rsidR="00C26773" w:rsidRDefault="00B54043" w:rsidP="00D31C3E">
      <w:pPr>
        <w:pStyle w:val="21"/>
        <w:shd w:val="clear" w:color="auto" w:fill="auto"/>
        <w:tabs>
          <w:tab w:val="left" w:pos="889"/>
        </w:tabs>
        <w:spacing w:after="0" w:line="322" w:lineRule="exact"/>
        <w:jc w:val="both"/>
        <w:rPr>
          <w:rStyle w:val="2"/>
          <w:noProof w:val="0"/>
          <w:color w:val="000000"/>
          <w:lang w:val="uk-UA" w:eastAsia="uk-UA"/>
        </w:rPr>
      </w:pPr>
      <w:r>
        <w:rPr>
          <w:rStyle w:val="2"/>
          <w:lang w:val="uk-UA"/>
        </w:rPr>
        <w:t xml:space="preserve">         </w:t>
      </w:r>
      <w:r w:rsidR="00C26773">
        <w:rPr>
          <w:rStyle w:val="2"/>
          <w:lang w:val="uk-UA"/>
        </w:rPr>
        <w:t xml:space="preserve">2.3. </w:t>
      </w:r>
      <w:r>
        <w:rPr>
          <w:rStyle w:val="2"/>
          <w:color w:val="000000"/>
          <w:lang w:eastAsia="uk-UA"/>
        </w:rPr>
        <w:t>забезпечити усунення порушення вимог земельного та водного законодавства та неухильне дотримання вимог земельного законодавства при розпорядженні землями, в тому числі під водними об’єктами, та недопущення порушень у майбутньому</w:t>
      </w:r>
      <w:r w:rsidR="00C26773">
        <w:rPr>
          <w:rStyle w:val="2"/>
          <w:noProof w:val="0"/>
          <w:color w:val="000000"/>
          <w:lang w:val="uk-UA" w:eastAsia="uk-UA"/>
        </w:rPr>
        <w:t>;</w:t>
      </w:r>
    </w:p>
    <w:p w:rsidR="00C26773" w:rsidRPr="00D31C3E" w:rsidRDefault="00C26773" w:rsidP="00D31C3E">
      <w:pPr>
        <w:pStyle w:val="21"/>
        <w:shd w:val="clear" w:color="auto" w:fill="auto"/>
        <w:tabs>
          <w:tab w:val="left" w:pos="884"/>
        </w:tabs>
        <w:spacing w:after="0" w:line="322" w:lineRule="exact"/>
        <w:jc w:val="both"/>
        <w:rPr>
          <w:lang w:val="uk-UA"/>
        </w:rPr>
      </w:pPr>
      <w:r>
        <w:rPr>
          <w:rStyle w:val="2"/>
          <w:noProof w:val="0"/>
          <w:color w:val="000000"/>
          <w:lang w:val="uk-UA" w:eastAsia="uk-UA"/>
        </w:rPr>
        <w:tab/>
        <w:t xml:space="preserve">2.4. </w:t>
      </w:r>
      <w:r w:rsidR="00B54043">
        <w:rPr>
          <w:rStyle w:val="2"/>
          <w:color w:val="000000"/>
          <w:lang w:eastAsia="uk-UA"/>
        </w:rPr>
        <w:t xml:space="preserve">вжити заходів щодо максимального залучення до місцевих бюджетів </w:t>
      </w:r>
      <w:r w:rsidR="00B54043">
        <w:rPr>
          <w:rStyle w:val="2"/>
          <w:color w:val="000000"/>
          <w:lang w:eastAsia="uk-UA"/>
        </w:rPr>
        <w:lastRenderedPageBreak/>
        <w:t>доходів та зборів, не допускати утворення недоїмки та заборгованостей до бюджетів</w:t>
      </w:r>
      <w:r>
        <w:rPr>
          <w:rStyle w:val="2"/>
          <w:noProof w:val="0"/>
          <w:color w:val="000000"/>
          <w:lang w:val="uk-UA" w:eastAsia="uk-UA"/>
        </w:rPr>
        <w:t>;</w:t>
      </w:r>
    </w:p>
    <w:p w:rsidR="00C26773" w:rsidRPr="00D31C3E" w:rsidRDefault="00C26773" w:rsidP="00D31C3E">
      <w:pPr>
        <w:pStyle w:val="21"/>
        <w:shd w:val="clear" w:color="auto" w:fill="auto"/>
        <w:tabs>
          <w:tab w:val="left" w:pos="889"/>
        </w:tabs>
        <w:spacing w:after="0" w:line="322" w:lineRule="exact"/>
        <w:jc w:val="both"/>
        <w:rPr>
          <w:rStyle w:val="2"/>
          <w:lang w:val="uk-UA"/>
        </w:rPr>
      </w:pPr>
      <w:r>
        <w:rPr>
          <w:rStyle w:val="2"/>
          <w:noProof w:val="0"/>
          <w:color w:val="000000"/>
          <w:lang w:val="uk-UA" w:eastAsia="uk-UA"/>
        </w:rPr>
        <w:tab/>
        <w:t xml:space="preserve">2.5 </w:t>
      </w:r>
      <w:r w:rsidR="00B54043">
        <w:rPr>
          <w:rStyle w:val="2"/>
          <w:color w:val="000000"/>
          <w:lang w:eastAsia="uk-UA"/>
        </w:rPr>
        <w:t>забезпечити проведення роз’яснювальної роботи в частині забезпечення правовстановчих документів на землю</w:t>
      </w:r>
      <w:r>
        <w:rPr>
          <w:rStyle w:val="2"/>
          <w:noProof w:val="0"/>
          <w:color w:val="000000"/>
          <w:lang w:val="uk-UA" w:eastAsia="uk-UA"/>
        </w:rPr>
        <w:t>;</w:t>
      </w:r>
    </w:p>
    <w:p w:rsidR="00C26773" w:rsidRPr="00D31C3E" w:rsidRDefault="00C26773" w:rsidP="00D31C3E">
      <w:pPr>
        <w:pStyle w:val="21"/>
        <w:shd w:val="clear" w:color="auto" w:fill="auto"/>
        <w:tabs>
          <w:tab w:val="left" w:pos="889"/>
        </w:tabs>
        <w:spacing w:after="0" w:line="322" w:lineRule="exact"/>
        <w:jc w:val="both"/>
        <w:rPr>
          <w:rStyle w:val="2"/>
          <w:lang w:val="uk-UA"/>
        </w:rPr>
      </w:pPr>
      <w:r>
        <w:rPr>
          <w:rStyle w:val="2"/>
          <w:lang w:val="uk-UA"/>
        </w:rPr>
        <w:tab/>
        <w:t>2.6.</w:t>
      </w:r>
      <w:r>
        <w:rPr>
          <w:rStyle w:val="2"/>
          <w:noProof w:val="0"/>
          <w:color w:val="000000"/>
          <w:lang w:val="uk-UA" w:eastAsia="uk-UA"/>
        </w:rPr>
        <w:t xml:space="preserve"> </w:t>
      </w:r>
      <w:r w:rsidR="00B54043">
        <w:rPr>
          <w:rStyle w:val="2"/>
          <w:color w:val="000000"/>
          <w:lang w:eastAsia="uk-UA"/>
        </w:rPr>
        <w:t>забезпечити ефективне використання об’єктів нерухомого комунального майна та землі</w:t>
      </w:r>
      <w:r>
        <w:rPr>
          <w:rStyle w:val="2"/>
          <w:noProof w:val="0"/>
          <w:color w:val="000000"/>
          <w:lang w:val="uk-UA" w:eastAsia="uk-UA"/>
        </w:rPr>
        <w:t>;</w:t>
      </w:r>
    </w:p>
    <w:p w:rsidR="00C26773" w:rsidRPr="00D31C3E" w:rsidRDefault="00C26773" w:rsidP="00D31C3E">
      <w:pPr>
        <w:pStyle w:val="21"/>
        <w:shd w:val="clear" w:color="auto" w:fill="auto"/>
        <w:tabs>
          <w:tab w:val="left" w:pos="879"/>
        </w:tabs>
        <w:spacing w:after="0" w:line="322" w:lineRule="exact"/>
        <w:jc w:val="both"/>
        <w:rPr>
          <w:lang w:val="uk-UA"/>
        </w:rPr>
      </w:pPr>
      <w:r>
        <w:rPr>
          <w:rStyle w:val="2"/>
          <w:noProof w:val="0"/>
          <w:color w:val="000000"/>
          <w:lang w:val="uk-UA" w:eastAsia="uk-UA"/>
        </w:rPr>
        <w:tab/>
        <w:t xml:space="preserve">2.7. </w:t>
      </w:r>
      <w:r w:rsidR="00B54043">
        <w:rPr>
          <w:rStyle w:val="2"/>
          <w:color w:val="000000"/>
          <w:lang w:eastAsia="uk-UA"/>
        </w:rPr>
        <w:t>провести інвентаризацію земельних ділянок, в тому числі під будівлями комунальної форми власності, під водними об'єктами, польовими дорогами, зокрема: проведення нормативно-грошової оцінки земель, переукладання договорів оренди, підвищення орендних ставок, забезпечивши внесення відомостей про такі земельні ділянки до Державного земельного кадастру та реєстрацію речових прав у Державному реєстрі речових прав</w:t>
      </w:r>
      <w:r>
        <w:rPr>
          <w:rStyle w:val="2"/>
          <w:noProof w:val="0"/>
          <w:color w:val="000000"/>
          <w:lang w:val="uk-UA" w:eastAsia="uk-UA"/>
        </w:rPr>
        <w:t>;</w:t>
      </w:r>
    </w:p>
    <w:p w:rsidR="00B54043" w:rsidRDefault="00C26773" w:rsidP="00D31C3E">
      <w:pPr>
        <w:pStyle w:val="21"/>
        <w:shd w:val="clear" w:color="auto" w:fill="auto"/>
        <w:tabs>
          <w:tab w:val="left" w:pos="889"/>
        </w:tabs>
        <w:spacing w:after="0" w:line="322" w:lineRule="exact"/>
        <w:jc w:val="both"/>
        <w:rPr>
          <w:rStyle w:val="2"/>
          <w:color w:val="000000"/>
          <w:lang w:val="uk-UA" w:eastAsia="uk-UA"/>
        </w:rPr>
      </w:pPr>
      <w:r>
        <w:rPr>
          <w:rStyle w:val="2"/>
          <w:noProof w:val="0"/>
          <w:color w:val="000000"/>
          <w:lang w:val="uk-UA" w:eastAsia="uk-UA"/>
        </w:rPr>
        <w:tab/>
        <w:t xml:space="preserve">2.8. </w:t>
      </w:r>
      <w:r w:rsidR="00B54043">
        <w:rPr>
          <w:rStyle w:val="2"/>
          <w:color w:val="000000"/>
          <w:lang w:eastAsia="uk-UA"/>
        </w:rPr>
        <w:t>при плануванні та здійсненні видатків на впровадження заходів місцевих програм забезпечити їх спрямування за першочерговими та пріоритетними напрямками з дотриманням положень Порядку виконання повноважень Державною казначейською службою в особливому режимі в умовах воєнного стану, затверджених постановою Кабінету Міністрів України від 09.06.2021 № 590</w:t>
      </w:r>
      <w:r w:rsidR="00B54043">
        <w:rPr>
          <w:rStyle w:val="2"/>
          <w:color w:val="000000"/>
          <w:lang w:val="uk-UA" w:eastAsia="uk-UA"/>
        </w:rPr>
        <w:t>;</w:t>
      </w:r>
    </w:p>
    <w:p w:rsidR="00B54043" w:rsidRDefault="00B54043" w:rsidP="00D31C3E">
      <w:pPr>
        <w:pStyle w:val="21"/>
        <w:shd w:val="clear" w:color="auto" w:fill="auto"/>
        <w:tabs>
          <w:tab w:val="left" w:pos="889"/>
        </w:tabs>
        <w:spacing w:after="0" w:line="322" w:lineRule="exact"/>
        <w:jc w:val="both"/>
        <w:rPr>
          <w:rStyle w:val="2"/>
          <w:color w:val="000000"/>
          <w:lang w:eastAsia="uk-UA"/>
        </w:rPr>
      </w:pPr>
      <w:r>
        <w:rPr>
          <w:rStyle w:val="2"/>
          <w:color w:val="000000"/>
          <w:lang w:val="uk-UA" w:eastAsia="uk-UA"/>
        </w:rPr>
        <w:tab/>
        <w:t xml:space="preserve">2.9. </w:t>
      </w:r>
      <w:r>
        <w:rPr>
          <w:rStyle w:val="2"/>
          <w:color w:val="000000"/>
          <w:lang w:eastAsia="uk-UA"/>
        </w:rPr>
        <w:t>забезпечити оптимальну чисельність працівників для виконання функцій та завдань, визначених Законом України «Про місцеве самоврядування в Україні», установчими документами;</w:t>
      </w:r>
    </w:p>
    <w:p w:rsidR="00B54043" w:rsidRDefault="00B54043" w:rsidP="00D31C3E">
      <w:pPr>
        <w:pStyle w:val="21"/>
        <w:shd w:val="clear" w:color="auto" w:fill="auto"/>
        <w:tabs>
          <w:tab w:val="left" w:pos="889"/>
        </w:tabs>
        <w:spacing w:after="0" w:line="322" w:lineRule="exact"/>
        <w:jc w:val="both"/>
        <w:rPr>
          <w:rStyle w:val="2"/>
          <w:color w:val="000000"/>
          <w:lang w:eastAsia="uk-UA"/>
        </w:rPr>
      </w:pPr>
      <w:r>
        <w:rPr>
          <w:rStyle w:val="2"/>
          <w:noProof w:val="0"/>
          <w:color w:val="000000"/>
          <w:lang w:val="uk-UA" w:eastAsia="uk-UA"/>
        </w:rPr>
        <w:tab/>
        <w:t xml:space="preserve">2.10. </w:t>
      </w:r>
      <w:r>
        <w:rPr>
          <w:rStyle w:val="2"/>
          <w:color w:val="000000"/>
          <w:lang w:eastAsia="uk-UA"/>
        </w:rPr>
        <w:t>з метою недопущення порушень та недоліків при проведенні процедур закупівель розробити заходи дієвого контролю за даним напрямком;</w:t>
      </w:r>
    </w:p>
    <w:p w:rsidR="00B54043" w:rsidRDefault="00B54043" w:rsidP="00B54043">
      <w:pPr>
        <w:pStyle w:val="22"/>
        <w:shd w:val="clear" w:color="auto" w:fill="auto"/>
        <w:tabs>
          <w:tab w:val="left" w:pos="2687"/>
        </w:tabs>
        <w:ind w:right="-1" w:firstLine="851"/>
      </w:pPr>
      <w:r>
        <w:rPr>
          <w:rStyle w:val="2"/>
          <w:color w:val="000000"/>
          <w:lang w:eastAsia="uk-UA"/>
        </w:rPr>
        <w:t>2.11. при отриманні та використанні гуманітарної допомоги, визначити відповідальних посадових осіб та забезпечити її оприбуткування та використання за напрямами встановленими Законом України «Про гуманітарну допомогу» та Законом України «Про бухгалтерський облік та фінансову звітність в Україні»;</w:t>
      </w:r>
    </w:p>
    <w:p w:rsidR="00822866" w:rsidRDefault="00B54043" w:rsidP="00D31C3E">
      <w:pPr>
        <w:pStyle w:val="21"/>
        <w:shd w:val="clear" w:color="auto" w:fill="auto"/>
        <w:tabs>
          <w:tab w:val="left" w:pos="889"/>
        </w:tabs>
        <w:spacing w:after="0" w:line="322" w:lineRule="exact"/>
        <w:jc w:val="both"/>
        <w:rPr>
          <w:rStyle w:val="2"/>
          <w:color w:val="000000"/>
          <w:lang w:eastAsia="uk-UA"/>
        </w:rPr>
      </w:pPr>
      <w:r>
        <w:rPr>
          <w:rStyle w:val="2"/>
          <w:noProof w:val="0"/>
          <w:color w:val="000000"/>
          <w:lang w:val="uk-UA" w:eastAsia="uk-UA"/>
        </w:rPr>
        <w:tab/>
        <w:t xml:space="preserve">2.12. </w:t>
      </w:r>
      <w:r>
        <w:rPr>
          <w:rStyle w:val="2"/>
          <w:color w:val="000000"/>
          <w:lang w:eastAsia="uk-UA"/>
        </w:rPr>
        <w:t>з метою уникнення порушення ст. 32 Кодексу цивільного захисту України вжити заходи до приведення захисних споруд, призначених для укриттів місцевого населення у кількості 730 осіб, у готовий до використання стан;</w:t>
      </w:r>
    </w:p>
    <w:p w:rsidR="00822866" w:rsidRPr="00822866" w:rsidRDefault="00822866" w:rsidP="00D31C3E">
      <w:pPr>
        <w:pStyle w:val="21"/>
        <w:shd w:val="clear" w:color="auto" w:fill="auto"/>
        <w:tabs>
          <w:tab w:val="left" w:pos="889"/>
        </w:tabs>
        <w:spacing w:after="0" w:line="322" w:lineRule="exact"/>
        <w:jc w:val="both"/>
        <w:rPr>
          <w:rStyle w:val="2"/>
          <w:color w:val="000000"/>
          <w:lang w:val="uk-UA" w:eastAsia="uk-UA"/>
        </w:rPr>
      </w:pPr>
      <w:r>
        <w:rPr>
          <w:rStyle w:val="2"/>
          <w:noProof w:val="0"/>
          <w:color w:val="000000"/>
          <w:lang w:val="uk-UA" w:eastAsia="uk-UA"/>
        </w:rPr>
        <w:tab/>
        <w:t xml:space="preserve">2.13. </w:t>
      </w:r>
      <w:r w:rsidRPr="00822866">
        <w:rPr>
          <w:rStyle w:val="2"/>
          <w:color w:val="000000"/>
          <w:lang w:val="uk-UA" w:eastAsia="uk-UA"/>
        </w:rPr>
        <w:t>розробити план заходів щодо забезпечення керівниками структурних підрозділів здійснення всього комплексу заходів (які становлять систему внутрішнього контролю) для забезпечення дотримання законності та ефективності використання бюджетних коштів, досягнення результатів відповідно до встановленої мети, завдань, планів і вимог щодо діяльності бюджетної установи та її підвідомчих установ;</w:t>
      </w:r>
    </w:p>
    <w:p w:rsidR="00822866" w:rsidRDefault="00822866" w:rsidP="00D31C3E">
      <w:pPr>
        <w:pStyle w:val="21"/>
        <w:shd w:val="clear" w:color="auto" w:fill="auto"/>
        <w:tabs>
          <w:tab w:val="left" w:pos="889"/>
        </w:tabs>
        <w:spacing w:after="0" w:line="322" w:lineRule="exact"/>
        <w:jc w:val="both"/>
        <w:rPr>
          <w:rStyle w:val="2"/>
          <w:color w:val="000000"/>
          <w:lang w:val="uk-UA" w:eastAsia="uk-UA"/>
        </w:rPr>
      </w:pPr>
      <w:r>
        <w:rPr>
          <w:rStyle w:val="2"/>
          <w:noProof w:val="0"/>
          <w:color w:val="000000"/>
          <w:lang w:val="uk-UA" w:eastAsia="uk-UA"/>
        </w:rPr>
        <w:tab/>
        <w:t xml:space="preserve">2.14. </w:t>
      </w:r>
      <w:r w:rsidRPr="00822866">
        <w:rPr>
          <w:rStyle w:val="2"/>
          <w:color w:val="000000"/>
          <w:lang w:val="uk-UA" w:eastAsia="uk-UA"/>
        </w:rPr>
        <w:t xml:space="preserve">затвердити план (графік) внутрішнього контролю усіх ланок роботи установ та комунальних підприємств на відповідний період з метою забезпечення систематичного контролю за господарськими операціями та процесами, призначити відповідальних за забезпечення організації процесу управління ризиками, збір, систематизацію та аналіз </w:t>
      </w:r>
      <w:r>
        <w:rPr>
          <w:rStyle w:val="2"/>
          <w:color w:val="000000"/>
          <w:lang w:val="uk-UA" w:eastAsia="uk-UA"/>
        </w:rPr>
        <w:t xml:space="preserve">відповідної інформації; </w:t>
      </w:r>
    </w:p>
    <w:p w:rsidR="003B50F6" w:rsidRDefault="00822866" w:rsidP="003B50F6">
      <w:pPr>
        <w:pStyle w:val="21"/>
        <w:shd w:val="clear" w:color="auto" w:fill="auto"/>
        <w:tabs>
          <w:tab w:val="left" w:pos="889"/>
        </w:tabs>
        <w:spacing w:after="0" w:line="322" w:lineRule="exact"/>
        <w:jc w:val="both"/>
        <w:rPr>
          <w:rStyle w:val="2"/>
          <w:lang w:val="uk-UA" w:eastAsia="uk-UA"/>
        </w:rPr>
      </w:pPr>
      <w:r>
        <w:rPr>
          <w:rStyle w:val="2"/>
          <w:color w:val="000000"/>
          <w:lang w:val="uk-UA" w:eastAsia="uk-UA"/>
        </w:rPr>
        <w:tab/>
        <w:t xml:space="preserve">2.15. надання </w:t>
      </w:r>
      <w:r w:rsidRPr="00822866">
        <w:rPr>
          <w:rStyle w:val="2"/>
          <w:color w:val="000000"/>
          <w:lang w:val="uk-UA" w:eastAsia="uk-UA"/>
        </w:rPr>
        <w:t xml:space="preserve">методологічної допомоги працівникам та проведення роз’яснювальної роботи з питань організації системи управління ризиками, призначити відповідальних осіб, в обов’язки яких буде покладено проведення періодичного аналізу </w:t>
      </w:r>
      <w:r w:rsidRPr="00B97471">
        <w:rPr>
          <w:rStyle w:val="2"/>
          <w:lang w:val="uk-UA" w:eastAsia="uk-UA"/>
        </w:rPr>
        <w:t xml:space="preserve">використання бюджетних коштів, та розробити порядок, за </w:t>
      </w:r>
      <w:r w:rsidRPr="00B97471">
        <w:rPr>
          <w:rStyle w:val="2"/>
          <w:lang w:val="uk-UA" w:eastAsia="uk-UA"/>
        </w:rPr>
        <w:lastRenderedPageBreak/>
        <w:t>яким буде здійснюватися даний аналіз та його документування.</w:t>
      </w:r>
    </w:p>
    <w:p w:rsidR="00B97471" w:rsidRPr="003B50F6" w:rsidRDefault="003B50F6" w:rsidP="003B50F6">
      <w:pPr>
        <w:pStyle w:val="21"/>
        <w:shd w:val="clear" w:color="auto" w:fill="auto"/>
        <w:tabs>
          <w:tab w:val="left" w:pos="889"/>
        </w:tabs>
        <w:spacing w:after="0" w:line="322" w:lineRule="exact"/>
        <w:jc w:val="both"/>
        <w:rPr>
          <w:lang w:val="uk-UA"/>
        </w:rPr>
      </w:pPr>
      <w:r>
        <w:rPr>
          <w:rStyle w:val="2"/>
          <w:lang w:val="uk-UA" w:eastAsia="uk-UA"/>
        </w:rPr>
        <w:tab/>
        <w:t xml:space="preserve">3. </w:t>
      </w:r>
      <w:r w:rsidR="00B97471">
        <w:rPr>
          <w:rStyle w:val="2"/>
          <w:color w:val="000000"/>
          <w:lang w:eastAsia="uk-UA"/>
        </w:rPr>
        <w:t>Начальникам структурних підрозділів, керівникам комунальних закладів та установ забезпечити виконання зазначених заходів, про що інформувати Фінансове управління Коростишівської міської ради щоквартально до 10 числа останнього місяця кварталу.</w:t>
      </w:r>
    </w:p>
    <w:p w:rsidR="00B97471" w:rsidRPr="00C459EE" w:rsidRDefault="00C26773" w:rsidP="008A006B">
      <w:pPr>
        <w:ind w:firstLine="708"/>
        <w:jc w:val="both"/>
        <w:rPr>
          <w:sz w:val="28"/>
          <w:szCs w:val="28"/>
          <w:lang w:val="uk-UA"/>
        </w:rPr>
      </w:pPr>
      <w:r w:rsidRPr="00C459EE">
        <w:rPr>
          <w:sz w:val="28"/>
          <w:szCs w:val="28"/>
          <w:lang w:val="uk-UA"/>
        </w:rPr>
        <w:t xml:space="preserve">4. </w:t>
      </w:r>
      <w:r w:rsidR="00B97471" w:rsidRPr="00C459EE">
        <w:rPr>
          <w:rStyle w:val="2"/>
          <w:color w:val="000000"/>
          <w:lang w:val="uk-UA" w:eastAsia="uk-UA"/>
        </w:rPr>
        <w:t>Фінансовому управлінню Коростишівської міської ради щоквартально до 20 числа останнього місяця кварталу надавати узагальнену інформацію про проведену роботу щодо вжиття заходів з усунення недоліків, виявлених за результатами проведеного державного фінансового аудиту бюджету Коростишівської міської територіальної громади Житомирської області за період з 01.01.2020 року по 30.06.2024 року до Управління Північного офісу Держаудитслужби у Житомирській області.</w:t>
      </w:r>
    </w:p>
    <w:p w:rsidR="00C26773" w:rsidRPr="008A006B" w:rsidRDefault="00B97471" w:rsidP="008A006B">
      <w:pPr>
        <w:ind w:firstLine="708"/>
        <w:jc w:val="both"/>
        <w:rPr>
          <w:sz w:val="28"/>
          <w:szCs w:val="28"/>
          <w:lang w:val="uk-UA"/>
        </w:rPr>
      </w:pPr>
      <w:r>
        <w:rPr>
          <w:sz w:val="28"/>
          <w:szCs w:val="28"/>
          <w:lang w:val="uk-UA"/>
        </w:rPr>
        <w:t xml:space="preserve">5. </w:t>
      </w:r>
      <w:r w:rsidRPr="0045552B">
        <w:rPr>
          <w:sz w:val="28"/>
          <w:szCs w:val="28"/>
          <w:lang w:val="uk-UA"/>
        </w:rPr>
        <w:t xml:space="preserve">Контроль за виконанням даного рішення покласти на </w:t>
      </w:r>
      <w:r>
        <w:rPr>
          <w:sz w:val="28"/>
          <w:szCs w:val="28"/>
        </w:rPr>
        <w:t>секретаря міської ради Юрія ДЕНИСОВЦЯ</w:t>
      </w:r>
      <w:r w:rsidRPr="00443651">
        <w:rPr>
          <w:sz w:val="28"/>
          <w:szCs w:val="28"/>
        </w:rPr>
        <w:t>.</w:t>
      </w:r>
    </w:p>
    <w:p w:rsidR="00C26773" w:rsidRPr="00B3706E" w:rsidRDefault="00C26773" w:rsidP="00B3706E">
      <w:pPr>
        <w:jc w:val="both"/>
        <w:rPr>
          <w:sz w:val="28"/>
          <w:szCs w:val="28"/>
          <w:lang w:val="uk-UA"/>
        </w:rPr>
      </w:pPr>
    </w:p>
    <w:p w:rsidR="00C26773" w:rsidRDefault="00C26773" w:rsidP="00EF139F">
      <w:pPr>
        <w:jc w:val="both"/>
        <w:rPr>
          <w:sz w:val="28"/>
          <w:szCs w:val="28"/>
          <w:lang w:val="uk-UA"/>
        </w:rPr>
      </w:pPr>
    </w:p>
    <w:p w:rsidR="00C26773" w:rsidRPr="0056331C" w:rsidRDefault="00B97471" w:rsidP="00B97471">
      <w:pPr>
        <w:jc w:val="both"/>
        <w:rPr>
          <w:sz w:val="28"/>
          <w:szCs w:val="28"/>
          <w:lang w:val="uk-UA"/>
        </w:rPr>
      </w:pPr>
      <w:r>
        <w:rPr>
          <w:sz w:val="28"/>
          <w:szCs w:val="28"/>
          <w:lang w:val="uk-UA"/>
        </w:rPr>
        <w:t xml:space="preserve">Секретар міської ради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w:t>
      </w:r>
      <w:r>
        <w:rPr>
          <w:sz w:val="28"/>
          <w:szCs w:val="28"/>
          <w:lang w:val="uk-UA"/>
        </w:rPr>
        <w:tab/>
        <w:t xml:space="preserve">           Юрій ДЕНИСОВЕЦЬ</w:t>
      </w:r>
    </w:p>
    <w:sectPr w:rsidR="00C26773" w:rsidRPr="0056331C" w:rsidSect="00C459EE">
      <w:headerReference w:type="default" r:id="rId8"/>
      <w:footerReference w:type="default" r:id="rId9"/>
      <w:pgSz w:w="11906" w:h="16838"/>
      <w:pgMar w:top="567" w:right="425" w:bottom="902"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31DE" w:rsidRDefault="001F31DE">
      <w:r>
        <w:separator/>
      </w:r>
    </w:p>
  </w:endnote>
  <w:endnote w:type="continuationSeparator" w:id="0">
    <w:p w:rsidR="001F31DE" w:rsidRDefault="001F3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6773" w:rsidRPr="00625389" w:rsidRDefault="00C26773" w:rsidP="00D04DAB">
    <w:pPr>
      <w:pStyle w:val="a6"/>
      <w:framePr w:wrap="auto" w:vAnchor="text" w:hAnchor="margin" w:xAlign="right" w:y="1"/>
      <w:rPr>
        <w:rStyle w:val="a8"/>
        <w:lang w:val="uk-UA"/>
      </w:rPr>
    </w:pPr>
  </w:p>
  <w:p w:rsidR="00C26773" w:rsidRDefault="00C26773" w:rsidP="00B2029B">
    <w:pPr>
      <w:pStyle w:val="a6"/>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31DE" w:rsidRDefault="001F31DE">
      <w:r>
        <w:separator/>
      </w:r>
    </w:p>
  </w:footnote>
  <w:footnote w:type="continuationSeparator" w:id="0">
    <w:p w:rsidR="001F31DE" w:rsidRDefault="001F31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6773" w:rsidRDefault="003B50F6">
    <w:pPr>
      <w:pStyle w:val="a9"/>
      <w:jc w:val="center"/>
    </w:pPr>
    <w:r>
      <w:fldChar w:fldCharType="begin"/>
    </w:r>
    <w:r>
      <w:instrText>PAGE   \* MERGEFORMAT</w:instrText>
    </w:r>
    <w:r>
      <w:fldChar w:fldCharType="separate"/>
    </w:r>
    <w:r w:rsidR="00F06080">
      <w:rPr>
        <w:noProof/>
      </w:rPr>
      <w:t>3</w:t>
    </w:r>
    <w:r>
      <w:rPr>
        <w:noProof/>
      </w:rPr>
      <w:fldChar w:fldCharType="end"/>
    </w:r>
  </w:p>
  <w:p w:rsidR="00C26773" w:rsidRDefault="00C26773">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2"/>
    <w:lvl w:ilvl="0">
      <w:start w:val="1"/>
      <w:numFmt w:val="decimal"/>
      <w:lvlText w:val="%1."/>
      <w:lvlJc w:val="left"/>
      <w:rPr>
        <w:rFonts w:ascii="Times New Roman" w:hAnsi="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b w:val="0"/>
        <w:bCs w:val="0"/>
        <w:i w:val="0"/>
        <w:iCs w:val="0"/>
        <w:smallCaps w:val="0"/>
        <w:strike w:val="0"/>
        <w:color w:val="000000"/>
        <w:spacing w:val="0"/>
        <w:w w:val="100"/>
        <w:position w:val="0"/>
        <w:sz w:val="28"/>
        <w:szCs w:val="28"/>
        <w:u w:val="none"/>
      </w:rPr>
    </w:lvl>
  </w:abstractNum>
  <w:abstractNum w:abstractNumId="1" w15:restartNumberingAfterBreak="0">
    <w:nsid w:val="05B52841"/>
    <w:multiLevelType w:val="multilevel"/>
    <w:tmpl w:val="EF3A2610"/>
    <w:lvl w:ilvl="0">
      <w:start w:val="2"/>
      <w:numFmt w:val="decimal"/>
      <w:lvlText w:val="%1."/>
      <w:lvlJc w:val="left"/>
      <w:pPr>
        <w:tabs>
          <w:tab w:val="num" w:pos="435"/>
        </w:tabs>
        <w:ind w:left="435" w:hanging="435"/>
      </w:pPr>
      <w:rPr>
        <w:rFonts w:hint="default"/>
        <w:color w:val="000000"/>
      </w:rPr>
    </w:lvl>
    <w:lvl w:ilvl="1">
      <w:start w:val="6"/>
      <w:numFmt w:val="decimal"/>
      <w:lvlText w:val="%1.%2."/>
      <w:lvlJc w:val="left"/>
      <w:pPr>
        <w:tabs>
          <w:tab w:val="num" w:pos="1605"/>
        </w:tabs>
        <w:ind w:left="1605" w:hanging="720"/>
      </w:pPr>
      <w:rPr>
        <w:rFonts w:hint="default"/>
        <w:color w:val="000000"/>
      </w:rPr>
    </w:lvl>
    <w:lvl w:ilvl="2">
      <w:start w:val="1"/>
      <w:numFmt w:val="decimal"/>
      <w:lvlText w:val="%1.%2.%3."/>
      <w:lvlJc w:val="left"/>
      <w:pPr>
        <w:tabs>
          <w:tab w:val="num" w:pos="2490"/>
        </w:tabs>
        <w:ind w:left="2490" w:hanging="720"/>
      </w:pPr>
      <w:rPr>
        <w:rFonts w:hint="default"/>
        <w:color w:val="000000"/>
      </w:rPr>
    </w:lvl>
    <w:lvl w:ilvl="3">
      <w:start w:val="1"/>
      <w:numFmt w:val="decimal"/>
      <w:lvlText w:val="%1.%2.%3.%4."/>
      <w:lvlJc w:val="left"/>
      <w:pPr>
        <w:tabs>
          <w:tab w:val="num" w:pos="3735"/>
        </w:tabs>
        <w:ind w:left="3735" w:hanging="1080"/>
      </w:pPr>
      <w:rPr>
        <w:rFonts w:hint="default"/>
        <w:color w:val="000000"/>
      </w:rPr>
    </w:lvl>
    <w:lvl w:ilvl="4">
      <w:start w:val="1"/>
      <w:numFmt w:val="decimal"/>
      <w:lvlText w:val="%1.%2.%3.%4.%5."/>
      <w:lvlJc w:val="left"/>
      <w:pPr>
        <w:tabs>
          <w:tab w:val="num" w:pos="4620"/>
        </w:tabs>
        <w:ind w:left="4620" w:hanging="1080"/>
      </w:pPr>
      <w:rPr>
        <w:rFonts w:hint="default"/>
        <w:color w:val="000000"/>
      </w:rPr>
    </w:lvl>
    <w:lvl w:ilvl="5">
      <w:start w:val="1"/>
      <w:numFmt w:val="decimal"/>
      <w:lvlText w:val="%1.%2.%3.%4.%5.%6."/>
      <w:lvlJc w:val="left"/>
      <w:pPr>
        <w:tabs>
          <w:tab w:val="num" w:pos="5865"/>
        </w:tabs>
        <w:ind w:left="5865" w:hanging="1440"/>
      </w:pPr>
      <w:rPr>
        <w:rFonts w:hint="default"/>
        <w:color w:val="000000"/>
      </w:rPr>
    </w:lvl>
    <w:lvl w:ilvl="6">
      <w:start w:val="1"/>
      <w:numFmt w:val="decimal"/>
      <w:lvlText w:val="%1.%2.%3.%4.%5.%6.%7."/>
      <w:lvlJc w:val="left"/>
      <w:pPr>
        <w:tabs>
          <w:tab w:val="num" w:pos="7110"/>
        </w:tabs>
        <w:ind w:left="7110" w:hanging="1800"/>
      </w:pPr>
      <w:rPr>
        <w:rFonts w:hint="default"/>
        <w:color w:val="000000"/>
      </w:rPr>
    </w:lvl>
    <w:lvl w:ilvl="7">
      <w:start w:val="1"/>
      <w:numFmt w:val="decimal"/>
      <w:lvlText w:val="%1.%2.%3.%4.%5.%6.%7.%8."/>
      <w:lvlJc w:val="left"/>
      <w:pPr>
        <w:tabs>
          <w:tab w:val="num" w:pos="7995"/>
        </w:tabs>
        <w:ind w:left="7995" w:hanging="1800"/>
      </w:pPr>
      <w:rPr>
        <w:rFonts w:hint="default"/>
        <w:color w:val="000000"/>
      </w:rPr>
    </w:lvl>
    <w:lvl w:ilvl="8">
      <w:start w:val="1"/>
      <w:numFmt w:val="decimal"/>
      <w:lvlText w:val="%1.%2.%3.%4.%5.%6.%7.%8.%9."/>
      <w:lvlJc w:val="left"/>
      <w:pPr>
        <w:tabs>
          <w:tab w:val="num" w:pos="9240"/>
        </w:tabs>
        <w:ind w:left="9240" w:hanging="2160"/>
      </w:pPr>
      <w:rPr>
        <w:rFonts w:hint="default"/>
        <w:color w:val="000000"/>
      </w:rPr>
    </w:lvl>
  </w:abstractNum>
  <w:abstractNum w:abstractNumId="2" w15:restartNumberingAfterBreak="0">
    <w:nsid w:val="0A2E3552"/>
    <w:multiLevelType w:val="multilevel"/>
    <w:tmpl w:val="A88C8C98"/>
    <w:lvl w:ilvl="0">
      <w:start w:val="2"/>
      <w:numFmt w:val="decimal"/>
      <w:lvlText w:val="%1"/>
      <w:lvlJc w:val="left"/>
      <w:pPr>
        <w:tabs>
          <w:tab w:val="num" w:pos="360"/>
        </w:tabs>
        <w:ind w:left="360" w:hanging="360"/>
      </w:pPr>
      <w:rPr>
        <w:rFonts w:hint="default"/>
        <w:color w:val="000000"/>
      </w:rPr>
    </w:lvl>
    <w:lvl w:ilvl="1">
      <w:start w:val="7"/>
      <w:numFmt w:val="decimal"/>
      <w:lvlText w:val="%1.%2"/>
      <w:lvlJc w:val="left"/>
      <w:pPr>
        <w:tabs>
          <w:tab w:val="num" w:pos="1245"/>
        </w:tabs>
        <w:ind w:left="1245" w:hanging="360"/>
      </w:pPr>
      <w:rPr>
        <w:rFonts w:hint="default"/>
        <w:color w:val="000000"/>
      </w:rPr>
    </w:lvl>
    <w:lvl w:ilvl="2">
      <w:start w:val="1"/>
      <w:numFmt w:val="decimal"/>
      <w:lvlText w:val="%1.%2.%3"/>
      <w:lvlJc w:val="left"/>
      <w:pPr>
        <w:tabs>
          <w:tab w:val="num" w:pos="2490"/>
        </w:tabs>
        <w:ind w:left="2490" w:hanging="720"/>
      </w:pPr>
      <w:rPr>
        <w:rFonts w:hint="default"/>
        <w:color w:val="000000"/>
      </w:rPr>
    </w:lvl>
    <w:lvl w:ilvl="3">
      <w:start w:val="1"/>
      <w:numFmt w:val="decimal"/>
      <w:lvlText w:val="%1.%2.%3.%4"/>
      <w:lvlJc w:val="left"/>
      <w:pPr>
        <w:tabs>
          <w:tab w:val="num" w:pos="3735"/>
        </w:tabs>
        <w:ind w:left="3735" w:hanging="1080"/>
      </w:pPr>
      <w:rPr>
        <w:rFonts w:hint="default"/>
        <w:color w:val="000000"/>
      </w:rPr>
    </w:lvl>
    <w:lvl w:ilvl="4">
      <w:start w:val="1"/>
      <w:numFmt w:val="decimal"/>
      <w:lvlText w:val="%1.%2.%3.%4.%5"/>
      <w:lvlJc w:val="left"/>
      <w:pPr>
        <w:tabs>
          <w:tab w:val="num" w:pos="4620"/>
        </w:tabs>
        <w:ind w:left="4620" w:hanging="1080"/>
      </w:pPr>
      <w:rPr>
        <w:rFonts w:hint="default"/>
        <w:color w:val="000000"/>
      </w:rPr>
    </w:lvl>
    <w:lvl w:ilvl="5">
      <w:start w:val="1"/>
      <w:numFmt w:val="decimal"/>
      <w:lvlText w:val="%1.%2.%3.%4.%5.%6"/>
      <w:lvlJc w:val="left"/>
      <w:pPr>
        <w:tabs>
          <w:tab w:val="num" w:pos="5865"/>
        </w:tabs>
        <w:ind w:left="5865" w:hanging="1440"/>
      </w:pPr>
      <w:rPr>
        <w:rFonts w:hint="default"/>
        <w:color w:val="000000"/>
      </w:rPr>
    </w:lvl>
    <w:lvl w:ilvl="6">
      <w:start w:val="1"/>
      <w:numFmt w:val="decimal"/>
      <w:lvlText w:val="%1.%2.%3.%4.%5.%6.%7"/>
      <w:lvlJc w:val="left"/>
      <w:pPr>
        <w:tabs>
          <w:tab w:val="num" w:pos="6750"/>
        </w:tabs>
        <w:ind w:left="6750" w:hanging="1440"/>
      </w:pPr>
      <w:rPr>
        <w:rFonts w:hint="default"/>
        <w:color w:val="000000"/>
      </w:rPr>
    </w:lvl>
    <w:lvl w:ilvl="7">
      <w:start w:val="1"/>
      <w:numFmt w:val="decimal"/>
      <w:lvlText w:val="%1.%2.%3.%4.%5.%6.%7.%8"/>
      <w:lvlJc w:val="left"/>
      <w:pPr>
        <w:tabs>
          <w:tab w:val="num" w:pos="7995"/>
        </w:tabs>
        <w:ind w:left="7995" w:hanging="1800"/>
      </w:pPr>
      <w:rPr>
        <w:rFonts w:hint="default"/>
        <w:color w:val="000000"/>
      </w:rPr>
    </w:lvl>
    <w:lvl w:ilvl="8">
      <w:start w:val="1"/>
      <w:numFmt w:val="decimal"/>
      <w:lvlText w:val="%1.%2.%3.%4.%5.%6.%7.%8.%9"/>
      <w:lvlJc w:val="left"/>
      <w:pPr>
        <w:tabs>
          <w:tab w:val="num" w:pos="9240"/>
        </w:tabs>
        <w:ind w:left="9240" w:hanging="2160"/>
      </w:pPr>
      <w:rPr>
        <w:rFonts w:hint="default"/>
        <w:color w:val="000000"/>
      </w:rPr>
    </w:lvl>
  </w:abstractNum>
  <w:abstractNum w:abstractNumId="3" w15:restartNumberingAfterBreak="0">
    <w:nsid w:val="1DB9681B"/>
    <w:multiLevelType w:val="multilevel"/>
    <w:tmpl w:val="2C4A6E32"/>
    <w:lvl w:ilvl="0">
      <w:start w:val="2"/>
      <w:numFmt w:val="decimal"/>
      <w:lvlText w:val="%1."/>
      <w:lvlJc w:val="left"/>
      <w:pPr>
        <w:tabs>
          <w:tab w:val="num" w:pos="435"/>
        </w:tabs>
        <w:ind w:left="435" w:hanging="435"/>
      </w:pPr>
      <w:rPr>
        <w:rFonts w:hint="default"/>
        <w:color w:val="000000"/>
      </w:rPr>
    </w:lvl>
    <w:lvl w:ilvl="1">
      <w:start w:val="5"/>
      <w:numFmt w:val="decimal"/>
      <w:lvlText w:val="%1.%2."/>
      <w:lvlJc w:val="left"/>
      <w:pPr>
        <w:tabs>
          <w:tab w:val="num" w:pos="1605"/>
        </w:tabs>
        <w:ind w:left="1605" w:hanging="720"/>
      </w:pPr>
      <w:rPr>
        <w:rFonts w:hint="default"/>
        <w:color w:val="000000"/>
      </w:rPr>
    </w:lvl>
    <w:lvl w:ilvl="2">
      <w:start w:val="1"/>
      <w:numFmt w:val="decimal"/>
      <w:lvlText w:val="%1.%2.%3."/>
      <w:lvlJc w:val="left"/>
      <w:pPr>
        <w:tabs>
          <w:tab w:val="num" w:pos="2490"/>
        </w:tabs>
        <w:ind w:left="2490" w:hanging="720"/>
      </w:pPr>
      <w:rPr>
        <w:rFonts w:hint="default"/>
        <w:color w:val="000000"/>
      </w:rPr>
    </w:lvl>
    <w:lvl w:ilvl="3">
      <w:start w:val="1"/>
      <w:numFmt w:val="decimal"/>
      <w:lvlText w:val="%1.%2.%3.%4."/>
      <w:lvlJc w:val="left"/>
      <w:pPr>
        <w:tabs>
          <w:tab w:val="num" w:pos="3735"/>
        </w:tabs>
        <w:ind w:left="3735" w:hanging="1080"/>
      </w:pPr>
      <w:rPr>
        <w:rFonts w:hint="default"/>
        <w:color w:val="000000"/>
      </w:rPr>
    </w:lvl>
    <w:lvl w:ilvl="4">
      <w:start w:val="1"/>
      <w:numFmt w:val="decimal"/>
      <w:lvlText w:val="%1.%2.%3.%4.%5."/>
      <w:lvlJc w:val="left"/>
      <w:pPr>
        <w:tabs>
          <w:tab w:val="num" w:pos="4620"/>
        </w:tabs>
        <w:ind w:left="4620" w:hanging="1080"/>
      </w:pPr>
      <w:rPr>
        <w:rFonts w:hint="default"/>
        <w:color w:val="000000"/>
      </w:rPr>
    </w:lvl>
    <w:lvl w:ilvl="5">
      <w:start w:val="1"/>
      <w:numFmt w:val="decimal"/>
      <w:lvlText w:val="%1.%2.%3.%4.%5.%6."/>
      <w:lvlJc w:val="left"/>
      <w:pPr>
        <w:tabs>
          <w:tab w:val="num" w:pos="5865"/>
        </w:tabs>
        <w:ind w:left="5865" w:hanging="1440"/>
      </w:pPr>
      <w:rPr>
        <w:rFonts w:hint="default"/>
        <w:color w:val="000000"/>
      </w:rPr>
    </w:lvl>
    <w:lvl w:ilvl="6">
      <w:start w:val="1"/>
      <w:numFmt w:val="decimal"/>
      <w:lvlText w:val="%1.%2.%3.%4.%5.%6.%7."/>
      <w:lvlJc w:val="left"/>
      <w:pPr>
        <w:tabs>
          <w:tab w:val="num" w:pos="7110"/>
        </w:tabs>
        <w:ind w:left="7110" w:hanging="1800"/>
      </w:pPr>
      <w:rPr>
        <w:rFonts w:hint="default"/>
        <w:color w:val="000000"/>
      </w:rPr>
    </w:lvl>
    <w:lvl w:ilvl="7">
      <w:start w:val="1"/>
      <w:numFmt w:val="decimal"/>
      <w:lvlText w:val="%1.%2.%3.%4.%5.%6.%7.%8."/>
      <w:lvlJc w:val="left"/>
      <w:pPr>
        <w:tabs>
          <w:tab w:val="num" w:pos="7995"/>
        </w:tabs>
        <w:ind w:left="7995" w:hanging="1800"/>
      </w:pPr>
      <w:rPr>
        <w:rFonts w:hint="default"/>
        <w:color w:val="000000"/>
      </w:rPr>
    </w:lvl>
    <w:lvl w:ilvl="8">
      <w:start w:val="1"/>
      <w:numFmt w:val="decimal"/>
      <w:lvlText w:val="%1.%2.%3.%4.%5.%6.%7.%8.%9."/>
      <w:lvlJc w:val="left"/>
      <w:pPr>
        <w:tabs>
          <w:tab w:val="num" w:pos="9240"/>
        </w:tabs>
        <w:ind w:left="9240" w:hanging="2160"/>
      </w:pPr>
      <w:rPr>
        <w:rFonts w:hint="default"/>
        <w:color w:val="000000"/>
      </w:rPr>
    </w:lvl>
  </w:abstractNum>
  <w:abstractNum w:abstractNumId="4" w15:restartNumberingAfterBreak="0">
    <w:nsid w:val="3A6E4D1E"/>
    <w:multiLevelType w:val="hybridMultilevel"/>
    <w:tmpl w:val="5BB6F334"/>
    <w:lvl w:ilvl="0" w:tplc="854C3972">
      <w:numFmt w:val="bullet"/>
      <w:lvlText w:val="-"/>
      <w:lvlJc w:val="left"/>
      <w:pPr>
        <w:tabs>
          <w:tab w:val="num" w:pos="1260"/>
        </w:tabs>
        <w:ind w:left="1260" w:hanging="720"/>
      </w:pPr>
      <w:rPr>
        <w:rFonts w:ascii="Times New Roman" w:eastAsia="Times New Roman" w:hAnsi="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5" w15:restartNumberingAfterBreak="0">
    <w:nsid w:val="46D764D1"/>
    <w:multiLevelType w:val="multilevel"/>
    <w:tmpl w:val="F5F68692"/>
    <w:lvl w:ilvl="0">
      <w:start w:val="1"/>
      <w:numFmt w:val="decimal"/>
      <w:lvlText w:val="%1."/>
      <w:lvlJc w:val="left"/>
      <w:pPr>
        <w:tabs>
          <w:tab w:val="num" w:pos="1260"/>
        </w:tabs>
        <w:ind w:left="1260" w:hanging="360"/>
      </w:pPr>
    </w:lvl>
    <w:lvl w:ilvl="1">
      <w:start w:val="1"/>
      <w:numFmt w:val="decimal"/>
      <w:isLgl/>
      <w:lvlText w:val="%2)"/>
      <w:lvlJc w:val="left"/>
      <w:pPr>
        <w:tabs>
          <w:tab w:val="num" w:pos="1800"/>
        </w:tabs>
        <w:ind w:left="1800" w:hanging="900"/>
      </w:pPr>
      <w:rPr>
        <w:rFonts w:ascii="Times New Roman" w:eastAsia="Times New Roman" w:hAnsi="Times New Roman"/>
      </w:rPr>
    </w:lvl>
    <w:lvl w:ilvl="2">
      <w:start w:val="1"/>
      <w:numFmt w:val="decimal"/>
      <w:isLgl/>
      <w:lvlText w:val="%1.%2.%3."/>
      <w:lvlJc w:val="left"/>
      <w:pPr>
        <w:tabs>
          <w:tab w:val="num" w:pos="1800"/>
        </w:tabs>
        <w:ind w:left="1800" w:hanging="900"/>
      </w:pPr>
      <w:rPr>
        <w:rFonts w:hint="default"/>
      </w:rPr>
    </w:lvl>
    <w:lvl w:ilvl="3">
      <w:start w:val="1"/>
      <w:numFmt w:val="decimal"/>
      <w:isLgl/>
      <w:lvlText w:val="%1.%2.%3.%4."/>
      <w:lvlJc w:val="left"/>
      <w:pPr>
        <w:tabs>
          <w:tab w:val="num" w:pos="1980"/>
        </w:tabs>
        <w:ind w:left="1980" w:hanging="1080"/>
      </w:pPr>
      <w:rPr>
        <w:rFonts w:hint="default"/>
      </w:rPr>
    </w:lvl>
    <w:lvl w:ilvl="4">
      <w:start w:val="1"/>
      <w:numFmt w:val="decimal"/>
      <w:isLgl/>
      <w:lvlText w:val="%1.%2.%3.%4.%5."/>
      <w:lvlJc w:val="left"/>
      <w:pPr>
        <w:tabs>
          <w:tab w:val="num" w:pos="1980"/>
        </w:tabs>
        <w:ind w:left="1980" w:hanging="1080"/>
      </w:pPr>
      <w:rPr>
        <w:rFonts w:hint="default"/>
      </w:rPr>
    </w:lvl>
    <w:lvl w:ilvl="5">
      <w:start w:val="1"/>
      <w:numFmt w:val="decimal"/>
      <w:isLgl/>
      <w:lvlText w:val="%1.%2.%3.%4.%5.%6."/>
      <w:lvlJc w:val="left"/>
      <w:pPr>
        <w:tabs>
          <w:tab w:val="num" w:pos="2340"/>
        </w:tabs>
        <w:ind w:left="2340" w:hanging="1440"/>
      </w:pPr>
      <w:rPr>
        <w:rFonts w:hint="default"/>
      </w:rPr>
    </w:lvl>
    <w:lvl w:ilvl="6">
      <w:start w:val="1"/>
      <w:numFmt w:val="decimal"/>
      <w:isLgl/>
      <w:lvlText w:val="%1.%2.%3.%4.%5.%6.%7."/>
      <w:lvlJc w:val="left"/>
      <w:pPr>
        <w:tabs>
          <w:tab w:val="num" w:pos="2700"/>
        </w:tabs>
        <w:ind w:left="2700" w:hanging="1800"/>
      </w:pPr>
      <w:rPr>
        <w:rFonts w:hint="default"/>
      </w:rPr>
    </w:lvl>
    <w:lvl w:ilvl="7">
      <w:start w:val="1"/>
      <w:numFmt w:val="decimal"/>
      <w:isLgl/>
      <w:lvlText w:val="%1.%2.%3.%4.%5.%6.%7.%8."/>
      <w:lvlJc w:val="left"/>
      <w:pPr>
        <w:tabs>
          <w:tab w:val="num" w:pos="2700"/>
        </w:tabs>
        <w:ind w:left="2700" w:hanging="1800"/>
      </w:pPr>
      <w:rPr>
        <w:rFonts w:hint="default"/>
      </w:rPr>
    </w:lvl>
    <w:lvl w:ilvl="8">
      <w:start w:val="1"/>
      <w:numFmt w:val="decimal"/>
      <w:isLgl/>
      <w:lvlText w:val="%1.%2.%3.%4.%5.%6.%7.%8.%9."/>
      <w:lvlJc w:val="left"/>
      <w:pPr>
        <w:tabs>
          <w:tab w:val="num" w:pos="3060"/>
        </w:tabs>
        <w:ind w:left="3060" w:hanging="2160"/>
      </w:pPr>
      <w:rPr>
        <w:rFonts w:hint="default"/>
      </w:rPr>
    </w:lvl>
  </w:abstractNum>
  <w:abstractNum w:abstractNumId="6" w15:restartNumberingAfterBreak="0">
    <w:nsid w:val="551C5B25"/>
    <w:multiLevelType w:val="multilevel"/>
    <w:tmpl w:val="D83E5EF4"/>
    <w:lvl w:ilvl="0">
      <w:start w:val="2"/>
      <w:numFmt w:val="decimal"/>
      <w:lvlText w:val="%1"/>
      <w:lvlJc w:val="left"/>
      <w:pPr>
        <w:tabs>
          <w:tab w:val="num" w:pos="360"/>
        </w:tabs>
        <w:ind w:left="360" w:hanging="360"/>
      </w:pPr>
      <w:rPr>
        <w:rFonts w:hint="default"/>
        <w:color w:val="000000"/>
      </w:rPr>
    </w:lvl>
    <w:lvl w:ilvl="1">
      <w:start w:val="6"/>
      <w:numFmt w:val="decimal"/>
      <w:lvlText w:val="%1.%2"/>
      <w:lvlJc w:val="left"/>
      <w:pPr>
        <w:tabs>
          <w:tab w:val="num" w:pos="1245"/>
        </w:tabs>
        <w:ind w:left="1245" w:hanging="360"/>
      </w:pPr>
      <w:rPr>
        <w:rFonts w:hint="default"/>
        <w:color w:val="000000"/>
      </w:rPr>
    </w:lvl>
    <w:lvl w:ilvl="2">
      <w:start w:val="1"/>
      <w:numFmt w:val="decimal"/>
      <w:lvlText w:val="%1.%2.%3"/>
      <w:lvlJc w:val="left"/>
      <w:pPr>
        <w:tabs>
          <w:tab w:val="num" w:pos="2490"/>
        </w:tabs>
        <w:ind w:left="2490" w:hanging="720"/>
      </w:pPr>
      <w:rPr>
        <w:rFonts w:hint="default"/>
        <w:color w:val="000000"/>
      </w:rPr>
    </w:lvl>
    <w:lvl w:ilvl="3">
      <w:start w:val="1"/>
      <w:numFmt w:val="decimal"/>
      <w:lvlText w:val="%1.%2.%3.%4"/>
      <w:lvlJc w:val="left"/>
      <w:pPr>
        <w:tabs>
          <w:tab w:val="num" w:pos="3735"/>
        </w:tabs>
        <w:ind w:left="3735" w:hanging="1080"/>
      </w:pPr>
      <w:rPr>
        <w:rFonts w:hint="default"/>
        <w:color w:val="000000"/>
      </w:rPr>
    </w:lvl>
    <w:lvl w:ilvl="4">
      <w:start w:val="1"/>
      <w:numFmt w:val="decimal"/>
      <w:lvlText w:val="%1.%2.%3.%4.%5"/>
      <w:lvlJc w:val="left"/>
      <w:pPr>
        <w:tabs>
          <w:tab w:val="num" w:pos="4620"/>
        </w:tabs>
        <w:ind w:left="4620" w:hanging="1080"/>
      </w:pPr>
      <w:rPr>
        <w:rFonts w:hint="default"/>
        <w:color w:val="000000"/>
      </w:rPr>
    </w:lvl>
    <w:lvl w:ilvl="5">
      <w:start w:val="1"/>
      <w:numFmt w:val="decimal"/>
      <w:lvlText w:val="%1.%2.%3.%4.%5.%6"/>
      <w:lvlJc w:val="left"/>
      <w:pPr>
        <w:tabs>
          <w:tab w:val="num" w:pos="5865"/>
        </w:tabs>
        <w:ind w:left="5865" w:hanging="1440"/>
      </w:pPr>
      <w:rPr>
        <w:rFonts w:hint="default"/>
        <w:color w:val="000000"/>
      </w:rPr>
    </w:lvl>
    <w:lvl w:ilvl="6">
      <w:start w:val="1"/>
      <w:numFmt w:val="decimal"/>
      <w:lvlText w:val="%1.%2.%3.%4.%5.%6.%7"/>
      <w:lvlJc w:val="left"/>
      <w:pPr>
        <w:tabs>
          <w:tab w:val="num" w:pos="6750"/>
        </w:tabs>
        <w:ind w:left="6750" w:hanging="1440"/>
      </w:pPr>
      <w:rPr>
        <w:rFonts w:hint="default"/>
        <w:color w:val="000000"/>
      </w:rPr>
    </w:lvl>
    <w:lvl w:ilvl="7">
      <w:start w:val="1"/>
      <w:numFmt w:val="decimal"/>
      <w:lvlText w:val="%1.%2.%3.%4.%5.%6.%7.%8"/>
      <w:lvlJc w:val="left"/>
      <w:pPr>
        <w:tabs>
          <w:tab w:val="num" w:pos="7995"/>
        </w:tabs>
        <w:ind w:left="7995" w:hanging="1800"/>
      </w:pPr>
      <w:rPr>
        <w:rFonts w:hint="default"/>
        <w:color w:val="000000"/>
      </w:rPr>
    </w:lvl>
    <w:lvl w:ilvl="8">
      <w:start w:val="1"/>
      <w:numFmt w:val="decimal"/>
      <w:lvlText w:val="%1.%2.%3.%4.%5.%6.%7.%8.%9"/>
      <w:lvlJc w:val="left"/>
      <w:pPr>
        <w:tabs>
          <w:tab w:val="num" w:pos="9240"/>
        </w:tabs>
        <w:ind w:left="9240" w:hanging="2160"/>
      </w:pPr>
      <w:rPr>
        <w:rFonts w:hint="default"/>
        <w:color w:val="000000"/>
      </w:rPr>
    </w:lvl>
  </w:abstractNum>
  <w:abstractNum w:abstractNumId="7" w15:restartNumberingAfterBreak="0">
    <w:nsid w:val="736A6E2A"/>
    <w:multiLevelType w:val="multilevel"/>
    <w:tmpl w:val="14B24A7C"/>
    <w:lvl w:ilvl="0">
      <w:start w:val="2"/>
      <w:numFmt w:val="decimal"/>
      <w:lvlText w:val="%1."/>
      <w:lvlJc w:val="left"/>
      <w:pPr>
        <w:tabs>
          <w:tab w:val="num" w:pos="435"/>
        </w:tabs>
        <w:ind w:left="435" w:hanging="435"/>
      </w:pPr>
      <w:rPr>
        <w:rFonts w:hint="default"/>
        <w:color w:val="000000"/>
      </w:rPr>
    </w:lvl>
    <w:lvl w:ilvl="1">
      <w:start w:val="5"/>
      <w:numFmt w:val="decimal"/>
      <w:lvlText w:val="%1.%2."/>
      <w:lvlJc w:val="left"/>
      <w:pPr>
        <w:tabs>
          <w:tab w:val="num" w:pos="1605"/>
        </w:tabs>
        <w:ind w:left="1605" w:hanging="720"/>
      </w:pPr>
      <w:rPr>
        <w:rFonts w:hint="default"/>
        <w:color w:val="000000"/>
      </w:rPr>
    </w:lvl>
    <w:lvl w:ilvl="2">
      <w:start w:val="1"/>
      <w:numFmt w:val="decimal"/>
      <w:lvlText w:val="%1.%2.%3."/>
      <w:lvlJc w:val="left"/>
      <w:pPr>
        <w:tabs>
          <w:tab w:val="num" w:pos="2490"/>
        </w:tabs>
        <w:ind w:left="2490" w:hanging="720"/>
      </w:pPr>
      <w:rPr>
        <w:rFonts w:hint="default"/>
        <w:color w:val="000000"/>
      </w:rPr>
    </w:lvl>
    <w:lvl w:ilvl="3">
      <w:start w:val="1"/>
      <w:numFmt w:val="decimal"/>
      <w:lvlText w:val="%1.%2.%3.%4."/>
      <w:lvlJc w:val="left"/>
      <w:pPr>
        <w:tabs>
          <w:tab w:val="num" w:pos="3735"/>
        </w:tabs>
        <w:ind w:left="3735" w:hanging="1080"/>
      </w:pPr>
      <w:rPr>
        <w:rFonts w:hint="default"/>
        <w:color w:val="000000"/>
      </w:rPr>
    </w:lvl>
    <w:lvl w:ilvl="4">
      <w:start w:val="1"/>
      <w:numFmt w:val="decimal"/>
      <w:lvlText w:val="%1.%2.%3.%4.%5."/>
      <w:lvlJc w:val="left"/>
      <w:pPr>
        <w:tabs>
          <w:tab w:val="num" w:pos="4620"/>
        </w:tabs>
        <w:ind w:left="4620" w:hanging="1080"/>
      </w:pPr>
      <w:rPr>
        <w:rFonts w:hint="default"/>
        <w:color w:val="000000"/>
      </w:rPr>
    </w:lvl>
    <w:lvl w:ilvl="5">
      <w:start w:val="1"/>
      <w:numFmt w:val="decimal"/>
      <w:lvlText w:val="%1.%2.%3.%4.%5.%6."/>
      <w:lvlJc w:val="left"/>
      <w:pPr>
        <w:tabs>
          <w:tab w:val="num" w:pos="5865"/>
        </w:tabs>
        <w:ind w:left="5865" w:hanging="1440"/>
      </w:pPr>
      <w:rPr>
        <w:rFonts w:hint="default"/>
        <w:color w:val="000000"/>
      </w:rPr>
    </w:lvl>
    <w:lvl w:ilvl="6">
      <w:start w:val="1"/>
      <w:numFmt w:val="decimal"/>
      <w:lvlText w:val="%1.%2.%3.%4.%5.%6.%7."/>
      <w:lvlJc w:val="left"/>
      <w:pPr>
        <w:tabs>
          <w:tab w:val="num" w:pos="7110"/>
        </w:tabs>
        <w:ind w:left="7110" w:hanging="1800"/>
      </w:pPr>
      <w:rPr>
        <w:rFonts w:hint="default"/>
        <w:color w:val="000000"/>
      </w:rPr>
    </w:lvl>
    <w:lvl w:ilvl="7">
      <w:start w:val="1"/>
      <w:numFmt w:val="decimal"/>
      <w:lvlText w:val="%1.%2.%3.%4.%5.%6.%7.%8."/>
      <w:lvlJc w:val="left"/>
      <w:pPr>
        <w:tabs>
          <w:tab w:val="num" w:pos="7995"/>
        </w:tabs>
        <w:ind w:left="7995" w:hanging="1800"/>
      </w:pPr>
      <w:rPr>
        <w:rFonts w:hint="default"/>
        <w:color w:val="000000"/>
      </w:rPr>
    </w:lvl>
    <w:lvl w:ilvl="8">
      <w:start w:val="1"/>
      <w:numFmt w:val="decimal"/>
      <w:lvlText w:val="%1.%2.%3.%4.%5.%6.%7.%8.%9."/>
      <w:lvlJc w:val="left"/>
      <w:pPr>
        <w:tabs>
          <w:tab w:val="num" w:pos="9240"/>
        </w:tabs>
        <w:ind w:left="9240" w:hanging="2160"/>
      </w:pPr>
      <w:rPr>
        <w:rFonts w:hint="default"/>
        <w:color w:val="000000"/>
      </w:rPr>
    </w:lvl>
  </w:abstractNum>
  <w:num w:numId="1">
    <w:abstractNumId w:val="4"/>
  </w:num>
  <w:num w:numId="2">
    <w:abstractNumId w:val="5"/>
  </w:num>
  <w:num w:numId="3">
    <w:abstractNumId w:val="0"/>
  </w:num>
  <w:num w:numId="4">
    <w:abstractNumId w:val="3"/>
  </w:num>
  <w:num w:numId="5">
    <w:abstractNumId w:val="7"/>
  </w:num>
  <w:num w:numId="6">
    <w:abstractNumId w:val="1"/>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B7D"/>
    <w:rsid w:val="000108BA"/>
    <w:rsid w:val="00014641"/>
    <w:rsid w:val="0003032F"/>
    <w:rsid w:val="00032CE6"/>
    <w:rsid w:val="000372F4"/>
    <w:rsid w:val="00051421"/>
    <w:rsid w:val="00083414"/>
    <w:rsid w:val="00092AA0"/>
    <w:rsid w:val="000A5AB9"/>
    <w:rsid w:val="000B06D6"/>
    <w:rsid w:val="000C600C"/>
    <w:rsid w:val="000D2511"/>
    <w:rsid w:val="000D5A93"/>
    <w:rsid w:val="000D76BD"/>
    <w:rsid w:val="00114608"/>
    <w:rsid w:val="00122178"/>
    <w:rsid w:val="0012462C"/>
    <w:rsid w:val="001310B7"/>
    <w:rsid w:val="001333B7"/>
    <w:rsid w:val="00153091"/>
    <w:rsid w:val="0016285D"/>
    <w:rsid w:val="0018291F"/>
    <w:rsid w:val="00183643"/>
    <w:rsid w:val="00195C8D"/>
    <w:rsid w:val="001B55A6"/>
    <w:rsid w:val="001E03FA"/>
    <w:rsid w:val="001E73CE"/>
    <w:rsid w:val="001F0A4E"/>
    <w:rsid w:val="001F31DE"/>
    <w:rsid w:val="002046C4"/>
    <w:rsid w:val="00222C5A"/>
    <w:rsid w:val="00222F86"/>
    <w:rsid w:val="002266DD"/>
    <w:rsid w:val="002364A5"/>
    <w:rsid w:val="002460BE"/>
    <w:rsid w:val="002570C1"/>
    <w:rsid w:val="002724B5"/>
    <w:rsid w:val="002731BA"/>
    <w:rsid w:val="002760C8"/>
    <w:rsid w:val="002C633B"/>
    <w:rsid w:val="002D3015"/>
    <w:rsid w:val="002E5167"/>
    <w:rsid w:val="002F50DD"/>
    <w:rsid w:val="00314DE4"/>
    <w:rsid w:val="00315007"/>
    <w:rsid w:val="003156E8"/>
    <w:rsid w:val="00351C7B"/>
    <w:rsid w:val="00362EE6"/>
    <w:rsid w:val="00366243"/>
    <w:rsid w:val="003666B0"/>
    <w:rsid w:val="00372E40"/>
    <w:rsid w:val="0037719F"/>
    <w:rsid w:val="00382E44"/>
    <w:rsid w:val="00384F33"/>
    <w:rsid w:val="00385E56"/>
    <w:rsid w:val="00395DAA"/>
    <w:rsid w:val="003A33A5"/>
    <w:rsid w:val="003B0414"/>
    <w:rsid w:val="003B50F6"/>
    <w:rsid w:val="003B5F5D"/>
    <w:rsid w:val="003D1081"/>
    <w:rsid w:val="003D2F3B"/>
    <w:rsid w:val="003E2489"/>
    <w:rsid w:val="003E56E9"/>
    <w:rsid w:val="003F3EA4"/>
    <w:rsid w:val="003F5296"/>
    <w:rsid w:val="00406C53"/>
    <w:rsid w:val="00413F8E"/>
    <w:rsid w:val="00415C14"/>
    <w:rsid w:val="00431A8B"/>
    <w:rsid w:val="0044713F"/>
    <w:rsid w:val="004532F6"/>
    <w:rsid w:val="00457B7D"/>
    <w:rsid w:val="00464BDF"/>
    <w:rsid w:val="004857CF"/>
    <w:rsid w:val="00485C95"/>
    <w:rsid w:val="004B0714"/>
    <w:rsid w:val="004B1AA9"/>
    <w:rsid w:val="004B5213"/>
    <w:rsid w:val="004B76B2"/>
    <w:rsid w:val="004D669C"/>
    <w:rsid w:val="004F190B"/>
    <w:rsid w:val="0050128D"/>
    <w:rsid w:val="00501B97"/>
    <w:rsid w:val="00510017"/>
    <w:rsid w:val="00513C69"/>
    <w:rsid w:val="0051652F"/>
    <w:rsid w:val="00517C9D"/>
    <w:rsid w:val="00524226"/>
    <w:rsid w:val="00524C9A"/>
    <w:rsid w:val="00540022"/>
    <w:rsid w:val="0056331C"/>
    <w:rsid w:val="00580CD7"/>
    <w:rsid w:val="005874D2"/>
    <w:rsid w:val="005A54B4"/>
    <w:rsid w:val="005A66F3"/>
    <w:rsid w:val="005B762C"/>
    <w:rsid w:val="005C0A21"/>
    <w:rsid w:val="005C258C"/>
    <w:rsid w:val="005C6993"/>
    <w:rsid w:val="005C6F46"/>
    <w:rsid w:val="005C7F22"/>
    <w:rsid w:val="00602F8E"/>
    <w:rsid w:val="006059BE"/>
    <w:rsid w:val="00625389"/>
    <w:rsid w:val="00641020"/>
    <w:rsid w:val="00653C27"/>
    <w:rsid w:val="006565EB"/>
    <w:rsid w:val="006750A7"/>
    <w:rsid w:val="00684180"/>
    <w:rsid w:val="006852BC"/>
    <w:rsid w:val="006B0578"/>
    <w:rsid w:val="006B38FA"/>
    <w:rsid w:val="006C32DB"/>
    <w:rsid w:val="006C3384"/>
    <w:rsid w:val="006E422C"/>
    <w:rsid w:val="006E786F"/>
    <w:rsid w:val="007000C3"/>
    <w:rsid w:val="00701EDD"/>
    <w:rsid w:val="00707DC8"/>
    <w:rsid w:val="00714FAF"/>
    <w:rsid w:val="00715323"/>
    <w:rsid w:val="007168B2"/>
    <w:rsid w:val="0072447E"/>
    <w:rsid w:val="0072759C"/>
    <w:rsid w:val="00730494"/>
    <w:rsid w:val="00732809"/>
    <w:rsid w:val="0074545D"/>
    <w:rsid w:val="007527B1"/>
    <w:rsid w:val="00761780"/>
    <w:rsid w:val="00761A72"/>
    <w:rsid w:val="00770C2E"/>
    <w:rsid w:val="007757EA"/>
    <w:rsid w:val="007960C7"/>
    <w:rsid w:val="007A0D25"/>
    <w:rsid w:val="007A4490"/>
    <w:rsid w:val="007C5137"/>
    <w:rsid w:val="007C603A"/>
    <w:rsid w:val="007C7EC4"/>
    <w:rsid w:val="00800233"/>
    <w:rsid w:val="00806B4A"/>
    <w:rsid w:val="00822866"/>
    <w:rsid w:val="00825F19"/>
    <w:rsid w:val="00834603"/>
    <w:rsid w:val="00856967"/>
    <w:rsid w:val="008578BE"/>
    <w:rsid w:val="0086273A"/>
    <w:rsid w:val="00865C4D"/>
    <w:rsid w:val="00882DD1"/>
    <w:rsid w:val="008A006B"/>
    <w:rsid w:val="008A1684"/>
    <w:rsid w:val="008B42EA"/>
    <w:rsid w:val="008B5815"/>
    <w:rsid w:val="008C72F1"/>
    <w:rsid w:val="008D0245"/>
    <w:rsid w:val="008D6236"/>
    <w:rsid w:val="008D6F65"/>
    <w:rsid w:val="008E7D4B"/>
    <w:rsid w:val="008F0FC2"/>
    <w:rsid w:val="008F49F0"/>
    <w:rsid w:val="00901178"/>
    <w:rsid w:val="00914582"/>
    <w:rsid w:val="00915146"/>
    <w:rsid w:val="009248EA"/>
    <w:rsid w:val="0092698E"/>
    <w:rsid w:val="0093042F"/>
    <w:rsid w:val="00931270"/>
    <w:rsid w:val="0093188D"/>
    <w:rsid w:val="00936F55"/>
    <w:rsid w:val="00946D0D"/>
    <w:rsid w:val="00956520"/>
    <w:rsid w:val="00964EA9"/>
    <w:rsid w:val="00975C82"/>
    <w:rsid w:val="00985586"/>
    <w:rsid w:val="00991D71"/>
    <w:rsid w:val="009A2DB9"/>
    <w:rsid w:val="009B0E0F"/>
    <w:rsid w:val="009B7EFE"/>
    <w:rsid w:val="009F4624"/>
    <w:rsid w:val="00A136EF"/>
    <w:rsid w:val="00A21BFA"/>
    <w:rsid w:val="00A403AD"/>
    <w:rsid w:val="00A41F82"/>
    <w:rsid w:val="00A4668D"/>
    <w:rsid w:val="00A51FEB"/>
    <w:rsid w:val="00A644B7"/>
    <w:rsid w:val="00A6753D"/>
    <w:rsid w:val="00A828E6"/>
    <w:rsid w:val="00A83DF9"/>
    <w:rsid w:val="00A844ED"/>
    <w:rsid w:val="00AA0E65"/>
    <w:rsid w:val="00AB354F"/>
    <w:rsid w:val="00AB621B"/>
    <w:rsid w:val="00AB68C5"/>
    <w:rsid w:val="00AC5E60"/>
    <w:rsid w:val="00AD515A"/>
    <w:rsid w:val="00AE1C47"/>
    <w:rsid w:val="00AF4584"/>
    <w:rsid w:val="00AF7C9F"/>
    <w:rsid w:val="00B15D26"/>
    <w:rsid w:val="00B2029B"/>
    <w:rsid w:val="00B205FC"/>
    <w:rsid w:val="00B23094"/>
    <w:rsid w:val="00B232B1"/>
    <w:rsid w:val="00B26A51"/>
    <w:rsid w:val="00B338C8"/>
    <w:rsid w:val="00B3706E"/>
    <w:rsid w:val="00B420AF"/>
    <w:rsid w:val="00B437FF"/>
    <w:rsid w:val="00B451FB"/>
    <w:rsid w:val="00B527AF"/>
    <w:rsid w:val="00B54043"/>
    <w:rsid w:val="00B641C7"/>
    <w:rsid w:val="00B80625"/>
    <w:rsid w:val="00B8233D"/>
    <w:rsid w:val="00B84976"/>
    <w:rsid w:val="00B97471"/>
    <w:rsid w:val="00BC0C56"/>
    <w:rsid w:val="00BC5ECB"/>
    <w:rsid w:val="00BC60EC"/>
    <w:rsid w:val="00BD530B"/>
    <w:rsid w:val="00C054D2"/>
    <w:rsid w:val="00C12FA2"/>
    <w:rsid w:val="00C26773"/>
    <w:rsid w:val="00C326F7"/>
    <w:rsid w:val="00C459EE"/>
    <w:rsid w:val="00C56411"/>
    <w:rsid w:val="00C615F8"/>
    <w:rsid w:val="00C674E8"/>
    <w:rsid w:val="00C85244"/>
    <w:rsid w:val="00CB208F"/>
    <w:rsid w:val="00CC6CF5"/>
    <w:rsid w:val="00CD6BB7"/>
    <w:rsid w:val="00CE3282"/>
    <w:rsid w:val="00CF05BE"/>
    <w:rsid w:val="00CF7971"/>
    <w:rsid w:val="00D0189B"/>
    <w:rsid w:val="00D04DAB"/>
    <w:rsid w:val="00D25F25"/>
    <w:rsid w:val="00D31C3E"/>
    <w:rsid w:val="00D40267"/>
    <w:rsid w:val="00D41AE9"/>
    <w:rsid w:val="00D50069"/>
    <w:rsid w:val="00D62F98"/>
    <w:rsid w:val="00D7239A"/>
    <w:rsid w:val="00D8228B"/>
    <w:rsid w:val="00D84335"/>
    <w:rsid w:val="00D92B7F"/>
    <w:rsid w:val="00D9352F"/>
    <w:rsid w:val="00DA20EF"/>
    <w:rsid w:val="00DA489E"/>
    <w:rsid w:val="00DE1C29"/>
    <w:rsid w:val="00DE4565"/>
    <w:rsid w:val="00E00D6F"/>
    <w:rsid w:val="00E13C61"/>
    <w:rsid w:val="00E23530"/>
    <w:rsid w:val="00E23F37"/>
    <w:rsid w:val="00E33BCE"/>
    <w:rsid w:val="00E345B9"/>
    <w:rsid w:val="00E34E6A"/>
    <w:rsid w:val="00E42669"/>
    <w:rsid w:val="00E5687D"/>
    <w:rsid w:val="00E718DC"/>
    <w:rsid w:val="00E8110D"/>
    <w:rsid w:val="00E83E8B"/>
    <w:rsid w:val="00E870FE"/>
    <w:rsid w:val="00E91C36"/>
    <w:rsid w:val="00E92341"/>
    <w:rsid w:val="00E9388C"/>
    <w:rsid w:val="00EB1CEE"/>
    <w:rsid w:val="00EC065E"/>
    <w:rsid w:val="00EE7CE1"/>
    <w:rsid w:val="00EF139F"/>
    <w:rsid w:val="00EF61DE"/>
    <w:rsid w:val="00F02871"/>
    <w:rsid w:val="00F06080"/>
    <w:rsid w:val="00F06D80"/>
    <w:rsid w:val="00F16271"/>
    <w:rsid w:val="00F27BC7"/>
    <w:rsid w:val="00F5692B"/>
    <w:rsid w:val="00F817E1"/>
    <w:rsid w:val="00F9246C"/>
    <w:rsid w:val="00FA39DE"/>
    <w:rsid w:val="00FB17E9"/>
    <w:rsid w:val="00FC0380"/>
    <w:rsid w:val="00FD0750"/>
    <w:rsid w:val="00FD7C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2FA262C-1A9A-475A-98FA-EF01AD0DF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locked="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4226"/>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222F8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rsid w:val="001310B7"/>
    <w:rPr>
      <w:rFonts w:ascii="Tahoma" w:hAnsi="Tahoma" w:cs="Tahoma"/>
      <w:sz w:val="16"/>
      <w:szCs w:val="16"/>
    </w:rPr>
  </w:style>
  <w:style w:type="character" w:customStyle="1" w:styleId="a5">
    <w:name w:val="Текст выноски Знак"/>
    <w:basedOn w:val="a0"/>
    <w:link w:val="a4"/>
    <w:uiPriority w:val="99"/>
    <w:semiHidden/>
    <w:locked/>
    <w:rPr>
      <w:sz w:val="2"/>
      <w:szCs w:val="2"/>
    </w:rPr>
  </w:style>
  <w:style w:type="paragraph" w:styleId="a6">
    <w:name w:val="footer"/>
    <w:basedOn w:val="a"/>
    <w:link w:val="a7"/>
    <w:uiPriority w:val="99"/>
    <w:rsid w:val="00B2029B"/>
    <w:pPr>
      <w:tabs>
        <w:tab w:val="center" w:pos="4677"/>
        <w:tab w:val="right" w:pos="9355"/>
      </w:tabs>
    </w:pPr>
  </w:style>
  <w:style w:type="character" w:customStyle="1" w:styleId="a7">
    <w:name w:val="Нижний колонтитул Знак"/>
    <w:basedOn w:val="a0"/>
    <w:link w:val="a6"/>
    <w:uiPriority w:val="99"/>
    <w:semiHidden/>
    <w:locked/>
    <w:rPr>
      <w:sz w:val="24"/>
      <w:szCs w:val="24"/>
    </w:rPr>
  </w:style>
  <w:style w:type="character" w:styleId="a8">
    <w:name w:val="page number"/>
    <w:basedOn w:val="a0"/>
    <w:uiPriority w:val="99"/>
    <w:rsid w:val="00B2029B"/>
  </w:style>
  <w:style w:type="paragraph" w:styleId="a9">
    <w:name w:val="header"/>
    <w:basedOn w:val="a"/>
    <w:link w:val="aa"/>
    <w:uiPriority w:val="99"/>
    <w:rsid w:val="005A66F3"/>
    <w:pPr>
      <w:tabs>
        <w:tab w:val="center" w:pos="4819"/>
        <w:tab w:val="right" w:pos="9639"/>
      </w:tabs>
    </w:pPr>
  </w:style>
  <w:style w:type="character" w:customStyle="1" w:styleId="aa">
    <w:name w:val="Верхний колонтитул Знак"/>
    <w:basedOn w:val="a0"/>
    <w:link w:val="a9"/>
    <w:uiPriority w:val="99"/>
    <w:locked/>
    <w:rsid w:val="005A66F3"/>
    <w:rPr>
      <w:sz w:val="24"/>
      <w:szCs w:val="24"/>
      <w:lang w:val="ru-RU" w:eastAsia="ru-RU"/>
    </w:rPr>
  </w:style>
  <w:style w:type="paragraph" w:styleId="ab">
    <w:name w:val="Title"/>
    <w:basedOn w:val="a"/>
    <w:link w:val="ac"/>
    <w:uiPriority w:val="99"/>
    <w:qFormat/>
    <w:rsid w:val="00F06D80"/>
    <w:pPr>
      <w:jc w:val="center"/>
    </w:pPr>
    <w:rPr>
      <w:b/>
      <w:bCs/>
      <w:sz w:val="28"/>
      <w:szCs w:val="28"/>
      <w:lang w:val="uk-UA"/>
    </w:rPr>
  </w:style>
  <w:style w:type="character" w:customStyle="1" w:styleId="ac">
    <w:name w:val="Заголовок Знак"/>
    <w:basedOn w:val="a0"/>
    <w:link w:val="ab"/>
    <w:uiPriority w:val="99"/>
    <w:locked/>
    <w:rsid w:val="00F06D80"/>
    <w:rPr>
      <w:b/>
      <w:bCs/>
      <w:sz w:val="24"/>
      <w:szCs w:val="24"/>
      <w:lang w:val="uk-UA"/>
    </w:rPr>
  </w:style>
  <w:style w:type="paragraph" w:styleId="ad">
    <w:name w:val="List Paragraph"/>
    <w:basedOn w:val="a"/>
    <w:uiPriority w:val="99"/>
    <w:qFormat/>
    <w:rsid w:val="00EF139F"/>
    <w:pPr>
      <w:ind w:left="720"/>
    </w:pPr>
  </w:style>
  <w:style w:type="paragraph" w:styleId="ae">
    <w:name w:val="Normal (Web)"/>
    <w:basedOn w:val="a"/>
    <w:uiPriority w:val="99"/>
    <w:semiHidden/>
    <w:rsid w:val="00B3706E"/>
    <w:pPr>
      <w:spacing w:before="100" w:beforeAutospacing="1" w:after="100" w:afterAutospacing="1"/>
    </w:pPr>
  </w:style>
  <w:style w:type="character" w:customStyle="1" w:styleId="2">
    <w:name w:val="Основной текст (2)_"/>
    <w:basedOn w:val="a0"/>
    <w:link w:val="21"/>
    <w:uiPriority w:val="99"/>
    <w:locked/>
    <w:rsid w:val="00B437FF"/>
    <w:rPr>
      <w:sz w:val="28"/>
      <w:szCs w:val="28"/>
    </w:rPr>
  </w:style>
  <w:style w:type="paragraph" w:customStyle="1" w:styleId="21">
    <w:name w:val="Основной текст (2)1"/>
    <w:basedOn w:val="a"/>
    <w:link w:val="2"/>
    <w:uiPriority w:val="99"/>
    <w:rsid w:val="00B437FF"/>
    <w:pPr>
      <w:widowControl w:val="0"/>
      <w:shd w:val="clear" w:color="auto" w:fill="FFFFFF"/>
      <w:spacing w:after="360" w:line="240" w:lineRule="atLeast"/>
      <w:jc w:val="right"/>
    </w:pPr>
    <w:rPr>
      <w:noProof/>
      <w:sz w:val="28"/>
      <w:szCs w:val="28"/>
    </w:rPr>
  </w:style>
  <w:style w:type="paragraph" w:customStyle="1" w:styleId="20">
    <w:name w:val="Обычный2"/>
    <w:uiPriority w:val="99"/>
    <w:rsid w:val="00382E44"/>
    <w:rPr>
      <w:sz w:val="20"/>
      <w:szCs w:val="20"/>
    </w:rPr>
  </w:style>
  <w:style w:type="paragraph" w:customStyle="1" w:styleId="22">
    <w:name w:val="Основной текст (2)"/>
    <w:basedOn w:val="a"/>
    <w:uiPriority w:val="99"/>
    <w:rsid w:val="00B54043"/>
    <w:pPr>
      <w:widowControl w:val="0"/>
      <w:shd w:val="clear" w:color="auto" w:fill="FFFFFF"/>
      <w:spacing w:line="317" w:lineRule="exact"/>
      <w:jc w:val="both"/>
    </w:pPr>
    <w:rPr>
      <w:rFonts w:eastAsia="Arial Unicode MS"/>
      <w:sz w:val="28"/>
      <w:szCs w:val="2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286545">
      <w:marLeft w:val="0"/>
      <w:marRight w:val="0"/>
      <w:marTop w:val="0"/>
      <w:marBottom w:val="0"/>
      <w:divBdr>
        <w:top w:val="none" w:sz="0" w:space="0" w:color="auto"/>
        <w:left w:val="none" w:sz="0" w:space="0" w:color="auto"/>
        <w:bottom w:val="none" w:sz="0" w:space="0" w:color="auto"/>
        <w:right w:val="none" w:sz="0" w:space="0" w:color="auto"/>
      </w:divBdr>
    </w:div>
    <w:div w:id="644286546">
      <w:marLeft w:val="0"/>
      <w:marRight w:val="0"/>
      <w:marTop w:val="0"/>
      <w:marBottom w:val="0"/>
      <w:divBdr>
        <w:top w:val="none" w:sz="0" w:space="0" w:color="auto"/>
        <w:left w:val="none" w:sz="0" w:space="0" w:color="auto"/>
        <w:bottom w:val="none" w:sz="0" w:space="0" w:color="auto"/>
        <w:right w:val="none" w:sz="0" w:space="0" w:color="auto"/>
      </w:divBdr>
    </w:div>
    <w:div w:id="6442865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898</Words>
  <Characters>5122</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від 09 грудня 2010 року № ________</vt:lpstr>
    </vt:vector>
  </TitlesOfParts>
  <Company>Организация</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від 09 грудня 2010 року № ________</dc:title>
  <dc:subject/>
  <dc:creator>Customer</dc:creator>
  <cp:keywords/>
  <dc:description/>
  <cp:lastModifiedBy>Zilinska</cp:lastModifiedBy>
  <cp:revision>2</cp:revision>
  <cp:lastPrinted>2025-02-06T14:28:00Z</cp:lastPrinted>
  <dcterms:created xsi:type="dcterms:W3CDTF">2025-02-06T14:41:00Z</dcterms:created>
  <dcterms:modified xsi:type="dcterms:W3CDTF">2025-02-06T14:41:00Z</dcterms:modified>
</cp:coreProperties>
</file>